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1" w:rsidRPr="00FF1655" w:rsidRDefault="006259E6" w:rsidP="006259E6">
      <w:pPr>
        <w:jc w:val="center"/>
        <w:rPr>
          <w:rFonts w:ascii="Georgia" w:hAnsi="Georgia"/>
          <w:color w:val="E36C0A" w:themeColor="accent6" w:themeShade="BF"/>
          <w:sz w:val="28"/>
          <w:szCs w:val="28"/>
        </w:rPr>
      </w:pPr>
      <w:r w:rsidRPr="006259E6">
        <w:rPr>
          <w:rFonts w:ascii="Georgia" w:hAnsi="Georgia"/>
          <w:b/>
          <w:color w:val="1F497D" w:themeColor="text2"/>
          <w:sz w:val="36"/>
          <w:szCs w:val="36"/>
        </w:rPr>
        <w:t>PLAN-DO-STUDY-ACT</w:t>
      </w:r>
      <w:r>
        <w:br/>
      </w:r>
      <w:r w:rsidRPr="00FF1655">
        <w:rPr>
          <w:rFonts w:ascii="Georgia" w:hAnsi="Georgia"/>
          <w:color w:val="E36C0A" w:themeColor="accent6" w:themeShade="BF"/>
          <w:sz w:val="28"/>
          <w:szCs w:val="28"/>
        </w:rPr>
        <w:t>PDSA Checklist</w:t>
      </w:r>
    </w:p>
    <w:p w:rsidR="006259E6" w:rsidRDefault="006259E6" w:rsidP="006259E6">
      <w:pPr>
        <w:jc w:val="center"/>
        <w:rPr>
          <w:rFonts w:ascii="Georgia" w:hAnsi="Georgia"/>
          <w:color w:val="1F497D" w:themeColor="text2"/>
          <w:sz w:val="28"/>
          <w:szCs w:val="28"/>
        </w:rPr>
        <w:sectPr w:rsidR="006259E6" w:rsidSect="006259E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59E6" w:rsidRPr="00FF1655" w:rsidRDefault="001D31DF" w:rsidP="006259E6">
      <w:pPr>
        <w:rPr>
          <w:rFonts w:ascii="Georgia" w:hAnsi="Georgia"/>
          <w:b/>
          <w:color w:val="E36C0A" w:themeColor="accent6" w:themeShade="BF"/>
          <w:sz w:val="24"/>
          <w:szCs w:val="24"/>
        </w:rPr>
      </w:pPr>
      <w:r w:rsidRPr="00FF1655">
        <w:rPr>
          <w:rFonts w:ascii="Georgia" w:hAnsi="Georgia"/>
          <w:color w:val="E36C0A" w:themeColor="accent6" w:themeShade="BF"/>
          <w:sz w:val="24"/>
          <w:szCs w:val="24"/>
        </w:rPr>
        <w:lastRenderedPageBreak/>
        <w:t xml:space="preserve">PLAN: </w:t>
      </w:r>
      <w:r w:rsidR="006259E6" w:rsidRPr="00FF1655">
        <w:rPr>
          <w:rFonts w:ascii="Georgia" w:hAnsi="Georgia"/>
          <w:color w:val="E36C0A" w:themeColor="accent6" w:themeShade="BF"/>
          <w:sz w:val="24"/>
          <w:szCs w:val="24"/>
        </w:rPr>
        <w:t xml:space="preserve">Identify an </w:t>
      </w:r>
      <w:r w:rsidR="009D01EC" w:rsidRPr="00FF1655">
        <w:rPr>
          <w:rFonts w:ascii="Georgia" w:hAnsi="Georgia"/>
          <w:color w:val="E36C0A" w:themeColor="accent6" w:themeShade="BF"/>
          <w:sz w:val="24"/>
          <w:szCs w:val="24"/>
        </w:rPr>
        <w:t>o</w:t>
      </w:r>
      <w:r w:rsidR="006259E6" w:rsidRPr="00FF1655">
        <w:rPr>
          <w:rFonts w:ascii="Georgia" w:hAnsi="Georgia"/>
          <w:color w:val="E36C0A" w:themeColor="accent6" w:themeShade="BF"/>
          <w:sz w:val="24"/>
          <w:szCs w:val="24"/>
        </w:rPr>
        <w:t xml:space="preserve">pportunity and </w:t>
      </w:r>
      <w:r w:rsidR="009D01EC" w:rsidRPr="00FF1655">
        <w:rPr>
          <w:rFonts w:ascii="Georgia" w:hAnsi="Georgia"/>
          <w:color w:val="E36C0A" w:themeColor="accent6" w:themeShade="BF"/>
          <w:sz w:val="24"/>
          <w:szCs w:val="24"/>
        </w:rPr>
        <w:t>p</w:t>
      </w:r>
      <w:r w:rsidR="006259E6" w:rsidRPr="00FF1655">
        <w:rPr>
          <w:rFonts w:ascii="Georgia" w:hAnsi="Georgia"/>
          <w:color w:val="E36C0A" w:themeColor="accent6" w:themeShade="BF"/>
          <w:sz w:val="24"/>
          <w:szCs w:val="24"/>
        </w:rPr>
        <w:t xml:space="preserve">lan for </w:t>
      </w:r>
      <w:r w:rsidRPr="00FF1655">
        <w:rPr>
          <w:rFonts w:ascii="Georgia" w:hAnsi="Georgia"/>
          <w:color w:val="E36C0A" w:themeColor="accent6" w:themeShade="BF"/>
          <w:sz w:val="24"/>
          <w:szCs w:val="24"/>
        </w:rPr>
        <w:t>i</w:t>
      </w:r>
      <w:r w:rsidR="006259E6" w:rsidRPr="00FF1655">
        <w:rPr>
          <w:rFonts w:ascii="Georgia" w:hAnsi="Georgia"/>
          <w:color w:val="E36C0A" w:themeColor="accent6" w:themeShade="BF"/>
          <w:sz w:val="24"/>
          <w:szCs w:val="24"/>
        </w:rPr>
        <w:t>mprovement</w:t>
      </w:r>
    </w:p>
    <w:p w:rsidR="006259E6" w:rsidRPr="006259E6" w:rsidRDefault="006259E6" w:rsidP="006259E6">
      <w:pPr>
        <w:rPr>
          <w:rFonts w:ascii="Georgia" w:hAnsi="Georgia"/>
          <w:b/>
        </w:rPr>
      </w:pPr>
      <w:r w:rsidRPr="00FF1655">
        <w:rPr>
          <w:rFonts w:ascii="Georgia" w:hAnsi="Georgia"/>
          <w:b/>
          <w:color w:val="17365D" w:themeColor="text2" w:themeShade="BF"/>
        </w:rPr>
        <w:t>Step One: Getting Started</w:t>
      </w:r>
    </w:p>
    <w:p w:rsidR="006259E6" w:rsidRPr="006259E6" w:rsidRDefault="006259E6" w:rsidP="006259E6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6259E6">
        <w:rPr>
          <w:rFonts w:ascii="Georgia" w:hAnsi="Georgia"/>
          <w:b/>
        </w:rPr>
        <w:t>Identify area, problem, or opportunity for improvement</w:t>
      </w:r>
    </w:p>
    <w:p w:rsidR="006259E6" w:rsidRPr="006259E6" w:rsidRDefault="006259E6" w:rsidP="006259E6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6259E6">
        <w:rPr>
          <w:rFonts w:ascii="Georgia" w:hAnsi="Georgia"/>
          <w:b/>
        </w:rPr>
        <w:t>Estimate and commit needed resources</w:t>
      </w:r>
    </w:p>
    <w:p w:rsidR="006259E6" w:rsidRPr="006259E6" w:rsidRDefault="006259E6" w:rsidP="006259E6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6259E6">
        <w:rPr>
          <w:rFonts w:ascii="Georgia" w:hAnsi="Georgia"/>
          <w:b/>
        </w:rPr>
        <w:t>Obtain approval (if needed) to conduct QI</w:t>
      </w:r>
    </w:p>
    <w:p w:rsidR="006259E6" w:rsidRDefault="006259E6" w:rsidP="006259E6">
      <w:pPr>
        <w:rPr>
          <w:rFonts w:ascii="Georgia" w:hAnsi="Georgia"/>
          <w:b/>
        </w:rPr>
      </w:pPr>
      <w:r w:rsidRPr="00FF1655">
        <w:rPr>
          <w:rFonts w:ascii="Georgia" w:hAnsi="Georgia"/>
          <w:b/>
          <w:color w:val="17365D" w:themeColor="text2" w:themeShade="BF"/>
        </w:rPr>
        <w:t>Step Two: Assemble the Team</w:t>
      </w:r>
    </w:p>
    <w:p w:rsidR="006259E6" w:rsidRDefault="006259E6" w:rsidP="006259E6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Identify and assemble team members (including customers and/or stakeholders)</w:t>
      </w:r>
    </w:p>
    <w:p w:rsidR="006259E6" w:rsidRDefault="006259E6" w:rsidP="006259E6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Discuss problem or opportunity for improvement</w:t>
      </w:r>
    </w:p>
    <w:p w:rsidR="006259E6" w:rsidRDefault="006259E6" w:rsidP="006259E6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Identify team member roles &amp; responsibilities</w:t>
      </w:r>
    </w:p>
    <w:p w:rsidR="006259E6" w:rsidRDefault="006259E6" w:rsidP="006259E6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Establish initial timeline for improvement activity and schedule regular team meetings</w:t>
      </w:r>
    </w:p>
    <w:p w:rsidR="006259E6" w:rsidRDefault="006259E6" w:rsidP="006259E6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Develop SMART aim statement</w:t>
      </w:r>
    </w:p>
    <w:p w:rsidR="006259E6" w:rsidRDefault="006259E6" w:rsidP="006259E6">
      <w:pPr>
        <w:pStyle w:val="ListParagraph"/>
        <w:numPr>
          <w:ilvl w:val="1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What are we trying to accomplish?</w:t>
      </w:r>
    </w:p>
    <w:p w:rsidR="006259E6" w:rsidRDefault="006259E6" w:rsidP="006259E6">
      <w:pPr>
        <w:pStyle w:val="ListParagraph"/>
        <w:numPr>
          <w:ilvl w:val="1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How will we know that a change is an improvement?</w:t>
      </w:r>
    </w:p>
    <w:p w:rsidR="006259E6" w:rsidRDefault="006259E6" w:rsidP="006259E6">
      <w:pPr>
        <w:pStyle w:val="ListParagraph"/>
        <w:numPr>
          <w:ilvl w:val="1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What change can we make that will result in improvement?</w:t>
      </w:r>
    </w:p>
    <w:p w:rsidR="009D01EC" w:rsidRDefault="009D01EC" w:rsidP="006259E6">
      <w:pPr>
        <w:rPr>
          <w:rFonts w:ascii="Georgia" w:hAnsi="Georgia"/>
          <w:b/>
        </w:rPr>
      </w:pPr>
    </w:p>
    <w:p w:rsidR="009D01EC" w:rsidRDefault="001D31DF" w:rsidP="006259E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 wp14:anchorId="7B100886">
            <wp:simplePos x="0" y="0"/>
            <wp:positionH relativeFrom="column">
              <wp:posOffset>1676400</wp:posOffset>
            </wp:positionH>
            <wp:positionV relativeFrom="paragraph">
              <wp:posOffset>1811655</wp:posOffset>
            </wp:positionV>
            <wp:extent cx="5867400" cy="51054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1EC" w:rsidRDefault="009D01EC" w:rsidP="006259E6">
      <w:pPr>
        <w:rPr>
          <w:rFonts w:ascii="Georgia" w:hAnsi="Georgia"/>
          <w:b/>
        </w:rPr>
      </w:pPr>
    </w:p>
    <w:p w:rsidR="009D01EC" w:rsidRDefault="009D01EC" w:rsidP="006259E6">
      <w:pPr>
        <w:rPr>
          <w:rFonts w:ascii="Georgia" w:hAnsi="Georgia"/>
          <w:b/>
        </w:rPr>
      </w:pPr>
    </w:p>
    <w:p w:rsidR="006259E6" w:rsidRPr="00FF1655" w:rsidRDefault="006259E6" w:rsidP="006259E6">
      <w:pPr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lastRenderedPageBreak/>
        <w:t>Step Three: Examine the Current Approach</w:t>
      </w:r>
    </w:p>
    <w:p w:rsidR="006259E6" w:rsidRDefault="009D01EC" w:rsidP="006259E6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Examine the current approach or process flow</w:t>
      </w:r>
    </w:p>
    <w:p w:rsidR="009D01EC" w:rsidRDefault="009D01EC" w:rsidP="006259E6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Obtain existing baseline data, or create and execute data collection plan to understand the current approach</w:t>
      </w:r>
    </w:p>
    <w:p w:rsidR="009D01EC" w:rsidRDefault="009D01EC" w:rsidP="006259E6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Obtain input from customers and/or stakeholders</w:t>
      </w:r>
    </w:p>
    <w:p w:rsidR="009D01EC" w:rsidRDefault="009D01EC" w:rsidP="006259E6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Analyze and display baseline data</w:t>
      </w:r>
    </w:p>
    <w:p w:rsidR="009D01EC" w:rsidRDefault="009D01EC" w:rsidP="006259E6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Determine root cause(s) or problem</w:t>
      </w:r>
    </w:p>
    <w:p w:rsidR="009D01EC" w:rsidRDefault="009D01EC" w:rsidP="006259E6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Revise aim s</w:t>
      </w:r>
      <w:r w:rsidR="00650472">
        <w:rPr>
          <w:rFonts w:ascii="Georgia" w:hAnsi="Georgia"/>
          <w:b/>
        </w:rPr>
        <w:t>tatement based on baseline data</w:t>
      </w:r>
      <w:r>
        <w:rPr>
          <w:rFonts w:ascii="Georgia" w:hAnsi="Georgia"/>
          <w:b/>
        </w:rPr>
        <w:t xml:space="preserve"> </w:t>
      </w:r>
    </w:p>
    <w:p w:rsidR="009D01EC" w:rsidRPr="00FF1655" w:rsidRDefault="009D01EC" w:rsidP="009D01EC">
      <w:pPr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t>Step Four: Identify Potential Solutions</w:t>
      </w:r>
    </w:p>
    <w:p w:rsidR="009D01EC" w:rsidRDefault="009D01EC" w:rsidP="009D01EC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Identify all potential solutions to the problem based on the root cause(s)</w:t>
      </w:r>
    </w:p>
    <w:p w:rsidR="009D01EC" w:rsidRDefault="009D01EC" w:rsidP="009D01EC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Review model or best practices to identify potential improvements</w:t>
      </w:r>
    </w:p>
    <w:p w:rsidR="009D01EC" w:rsidRDefault="009D01EC" w:rsidP="009D01EC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Pick the best solution (the one most likely to accomplish your aim statement)</w:t>
      </w:r>
    </w:p>
    <w:p w:rsidR="009D01EC" w:rsidRPr="00FF1655" w:rsidRDefault="009D01EC" w:rsidP="009D01EC">
      <w:pPr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t>Step Five: Develop an Improvement Theory</w:t>
      </w:r>
    </w:p>
    <w:p w:rsidR="009D01EC" w:rsidRDefault="009D01EC" w:rsidP="009D01EC">
      <w:pPr>
        <w:pStyle w:val="ListParagraph"/>
        <w:numPr>
          <w:ilvl w:val="0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Develop a theory for improvement</w:t>
      </w:r>
    </w:p>
    <w:p w:rsidR="009D01EC" w:rsidRDefault="009D01EC" w:rsidP="009D01EC">
      <w:pPr>
        <w:pStyle w:val="ListParagraph"/>
        <w:numPr>
          <w:ilvl w:val="1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What is your prediction?</w:t>
      </w:r>
    </w:p>
    <w:p w:rsidR="009D01EC" w:rsidRDefault="009D01EC" w:rsidP="009D01EC">
      <w:pPr>
        <w:pStyle w:val="ListParagraph"/>
        <w:numPr>
          <w:ilvl w:val="1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Use an “If… Then” approach</w:t>
      </w:r>
    </w:p>
    <w:p w:rsidR="009D01EC" w:rsidRDefault="009D01EC" w:rsidP="009D01EC">
      <w:pPr>
        <w:pStyle w:val="ListParagraph"/>
        <w:numPr>
          <w:ilvl w:val="0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Develop a strategy to test the theory</w:t>
      </w:r>
    </w:p>
    <w:p w:rsidR="009D01EC" w:rsidRDefault="009D01EC" w:rsidP="009D01EC">
      <w:pPr>
        <w:pStyle w:val="ListParagraph"/>
        <w:numPr>
          <w:ilvl w:val="1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What will be tested?  How? When?</w:t>
      </w:r>
    </w:p>
    <w:p w:rsidR="009D01EC" w:rsidRDefault="009D01EC" w:rsidP="009D01EC">
      <w:pPr>
        <w:pStyle w:val="ListParagraph"/>
        <w:numPr>
          <w:ilvl w:val="1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Who needs to know about the test?</w:t>
      </w:r>
    </w:p>
    <w:p w:rsidR="009D01EC" w:rsidRDefault="009D01EC" w:rsidP="009D01EC">
      <w:pPr>
        <w:pStyle w:val="ListParagraph"/>
        <w:ind w:left="1440"/>
        <w:rPr>
          <w:rFonts w:ascii="Georgia" w:hAnsi="Georgia"/>
          <w:b/>
        </w:rPr>
      </w:pPr>
    </w:p>
    <w:p w:rsidR="009D01EC" w:rsidRDefault="009D01EC" w:rsidP="009D01EC">
      <w:pPr>
        <w:pStyle w:val="ListParagraph"/>
        <w:ind w:left="1440"/>
        <w:rPr>
          <w:rFonts w:ascii="Georgia" w:hAnsi="Georgia"/>
          <w:b/>
        </w:rPr>
      </w:pPr>
    </w:p>
    <w:p w:rsidR="009D01EC" w:rsidRPr="00FF1655" w:rsidRDefault="001D31DF" w:rsidP="009D01EC">
      <w:pPr>
        <w:rPr>
          <w:rFonts w:ascii="Georgia" w:hAnsi="Georgia"/>
          <w:b/>
          <w:color w:val="E36C0A" w:themeColor="accent6" w:themeShade="BF"/>
          <w:sz w:val="24"/>
          <w:szCs w:val="24"/>
        </w:rPr>
      </w:pPr>
      <w:r w:rsidRPr="00FF1655">
        <w:rPr>
          <w:rFonts w:ascii="Georgia" w:hAnsi="Georgia"/>
          <w:color w:val="E36C0A" w:themeColor="accent6" w:themeShade="BF"/>
          <w:sz w:val="24"/>
          <w:szCs w:val="24"/>
        </w:rPr>
        <w:lastRenderedPageBreak/>
        <w:t xml:space="preserve">DO: </w:t>
      </w:r>
      <w:r w:rsidR="009D01EC" w:rsidRPr="00FF1655">
        <w:rPr>
          <w:rFonts w:ascii="Georgia" w:hAnsi="Georgia"/>
          <w:color w:val="E36C0A" w:themeColor="accent6" w:themeShade="BF"/>
          <w:sz w:val="24"/>
          <w:szCs w:val="24"/>
        </w:rPr>
        <w:t>Test the theory for improvement</w:t>
      </w:r>
    </w:p>
    <w:p w:rsidR="009D01EC" w:rsidRPr="00FF1655" w:rsidRDefault="009D01EC" w:rsidP="009D01EC">
      <w:pPr>
        <w:pStyle w:val="ListParagraph"/>
        <w:ind w:left="0"/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t>Step Six: Test the Theory</w:t>
      </w:r>
    </w:p>
    <w:p w:rsidR="009D01EC" w:rsidRDefault="009D01EC" w:rsidP="009D01EC">
      <w:pPr>
        <w:pStyle w:val="ListParagraph"/>
        <w:ind w:left="0"/>
        <w:rPr>
          <w:rFonts w:ascii="Georgia" w:hAnsi="Georgia"/>
          <w:b/>
        </w:rPr>
      </w:pPr>
    </w:p>
    <w:p w:rsidR="009D01EC" w:rsidRDefault="009D01EC" w:rsidP="009D01EC">
      <w:pPr>
        <w:pStyle w:val="ListParagraph"/>
        <w:numPr>
          <w:ilvl w:val="0"/>
          <w:numId w:val="7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Carry out the test on a small scale</w:t>
      </w:r>
    </w:p>
    <w:p w:rsidR="009D01EC" w:rsidRDefault="009D01EC" w:rsidP="009D01EC">
      <w:pPr>
        <w:pStyle w:val="ListParagraph"/>
        <w:numPr>
          <w:ilvl w:val="0"/>
          <w:numId w:val="7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Collect, chart, and display data to determine the effectiveness of the test </w:t>
      </w:r>
    </w:p>
    <w:p w:rsidR="009D01EC" w:rsidRDefault="009D01EC" w:rsidP="009D01EC">
      <w:pPr>
        <w:pStyle w:val="ListParagraph"/>
        <w:numPr>
          <w:ilvl w:val="0"/>
          <w:numId w:val="7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Document problems, unexpected observations, and unintended side effects</w:t>
      </w:r>
    </w:p>
    <w:p w:rsidR="001D31DF" w:rsidRPr="00FF1655" w:rsidRDefault="001D31DF" w:rsidP="001D31DF">
      <w:pPr>
        <w:rPr>
          <w:rFonts w:ascii="Georgia" w:hAnsi="Georgia"/>
          <w:b/>
          <w:color w:val="E36C0A" w:themeColor="accent6" w:themeShade="BF"/>
          <w:sz w:val="24"/>
          <w:szCs w:val="24"/>
        </w:rPr>
      </w:pPr>
      <w:r>
        <w:rPr>
          <w:rFonts w:ascii="Georgia" w:hAnsi="Georgia"/>
          <w:b/>
        </w:rPr>
        <w:br/>
      </w:r>
      <w:r w:rsidRPr="00FF1655">
        <w:rPr>
          <w:rFonts w:ascii="Georgia" w:hAnsi="Georgia"/>
          <w:color w:val="E36C0A" w:themeColor="accent6" w:themeShade="BF"/>
          <w:sz w:val="24"/>
          <w:szCs w:val="24"/>
        </w:rPr>
        <w:t>STUDY: Use data to study results of the test</w:t>
      </w:r>
    </w:p>
    <w:p w:rsidR="009D01EC" w:rsidRPr="00FF1655" w:rsidRDefault="009D01EC" w:rsidP="009D01EC">
      <w:pPr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t>Step Seven: Study the Results</w:t>
      </w:r>
    </w:p>
    <w:p w:rsidR="009D01EC" w:rsidRDefault="009D01EC" w:rsidP="009D01EC">
      <w:pPr>
        <w:pStyle w:val="ListParagraph"/>
        <w:numPr>
          <w:ilvl w:val="0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Determine if your test was successful:</w:t>
      </w:r>
    </w:p>
    <w:p w:rsidR="009D01EC" w:rsidRDefault="009D01EC" w:rsidP="009D01EC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Compare results against baseline data and the measures of success stated in the aim statement</w:t>
      </w:r>
    </w:p>
    <w:p w:rsidR="009D01EC" w:rsidRDefault="009D01EC" w:rsidP="009D01EC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Did the results match the theory/prediction?</w:t>
      </w:r>
    </w:p>
    <w:p w:rsidR="009D01EC" w:rsidRDefault="009D01EC" w:rsidP="009D01EC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Did you have unintended side effects? </w:t>
      </w:r>
    </w:p>
    <w:p w:rsidR="009D01EC" w:rsidRDefault="009D01EC" w:rsidP="009D01EC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Is there an improvement?</w:t>
      </w:r>
    </w:p>
    <w:p w:rsidR="009D01EC" w:rsidRDefault="009D01EC" w:rsidP="009D01EC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Do you need to test the improvement under other conditions?</w:t>
      </w:r>
    </w:p>
    <w:p w:rsidR="009D01EC" w:rsidRDefault="009D01EC" w:rsidP="009D01EC">
      <w:pPr>
        <w:pStyle w:val="ListParagraph"/>
        <w:numPr>
          <w:ilvl w:val="0"/>
          <w:numId w:val="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Describe and report what you learned</w:t>
      </w:r>
    </w:p>
    <w:p w:rsidR="001D31DF" w:rsidRPr="00FF1655" w:rsidRDefault="001D31DF" w:rsidP="009D01EC">
      <w:pPr>
        <w:rPr>
          <w:rFonts w:ascii="Georgia" w:hAnsi="Georgia"/>
          <w:b/>
          <w:color w:val="E36C0A" w:themeColor="accent6" w:themeShade="BF"/>
        </w:rPr>
      </w:pPr>
      <w:r w:rsidRPr="00FF1655">
        <w:rPr>
          <w:rFonts w:ascii="Georgia" w:hAnsi="Georgia"/>
          <w:color w:val="E36C0A" w:themeColor="accent6" w:themeShade="BF"/>
          <w:sz w:val="24"/>
          <w:szCs w:val="24"/>
        </w:rPr>
        <w:t>ACT: Standardize the improvement and establish future plans</w:t>
      </w:r>
    </w:p>
    <w:p w:rsidR="009D01EC" w:rsidRPr="00FF1655" w:rsidRDefault="009D01EC" w:rsidP="009D01EC">
      <w:pPr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t xml:space="preserve">Step </w:t>
      </w:r>
      <w:r w:rsidR="001D31DF" w:rsidRPr="00FF1655">
        <w:rPr>
          <w:rFonts w:ascii="Georgia" w:hAnsi="Georgia"/>
          <w:b/>
          <w:color w:val="17365D" w:themeColor="text2" w:themeShade="BF"/>
        </w:rPr>
        <w:t>Eight: Standardize the Improvement or Develop a New Theory</w:t>
      </w:r>
    </w:p>
    <w:p w:rsidR="001D31DF" w:rsidRDefault="001D31DF" w:rsidP="001D31D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If you</w:t>
      </w:r>
      <w:r w:rsidR="00650472">
        <w:rPr>
          <w:rFonts w:ascii="Georgia" w:hAnsi="Georgia"/>
          <w:b/>
        </w:rPr>
        <w:t>r</w:t>
      </w:r>
      <w:r>
        <w:rPr>
          <w:rFonts w:ascii="Georgia" w:hAnsi="Georgia"/>
          <w:b/>
        </w:rPr>
        <w:t xml:space="preserve"> improvement was successful</w:t>
      </w:r>
      <w:r w:rsidR="00650472">
        <w:rPr>
          <w:rFonts w:ascii="Georgia" w:hAnsi="Georgia"/>
          <w:b/>
        </w:rPr>
        <w:t xml:space="preserve"> on a small scale test it on a w</w:t>
      </w:r>
      <w:r>
        <w:rPr>
          <w:rFonts w:ascii="Georgia" w:hAnsi="Georgia"/>
          <w:b/>
        </w:rPr>
        <w:t>ider scale</w:t>
      </w:r>
    </w:p>
    <w:p w:rsidR="001D31DF" w:rsidRDefault="001D31DF" w:rsidP="001D31DF">
      <w:pPr>
        <w:pStyle w:val="ListParagraph"/>
        <w:numPr>
          <w:ilvl w:val="1"/>
          <w:numId w:val="9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Continue testing until an acceptable level of improvement is achieved</w:t>
      </w:r>
    </w:p>
    <w:p w:rsidR="001D31DF" w:rsidRDefault="001D31DF" w:rsidP="001D31DF">
      <w:pPr>
        <w:pStyle w:val="ListParagraph"/>
        <w:numPr>
          <w:ilvl w:val="1"/>
          <w:numId w:val="9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Make plans to standardize the improvement</w:t>
      </w:r>
    </w:p>
    <w:p w:rsidR="001D31DF" w:rsidRDefault="001D31DF" w:rsidP="001D31D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If your change was not an improvement, develop a new theory and test it; often several cycles are needed to produce the desired improvement</w:t>
      </w:r>
    </w:p>
    <w:p w:rsidR="001D31DF" w:rsidRPr="00FF1655" w:rsidRDefault="001D31DF" w:rsidP="001D31DF">
      <w:pPr>
        <w:rPr>
          <w:rFonts w:ascii="Georgia" w:hAnsi="Georgia"/>
          <w:b/>
          <w:color w:val="17365D" w:themeColor="text2" w:themeShade="BF"/>
        </w:rPr>
      </w:pPr>
      <w:r w:rsidRPr="00FF1655">
        <w:rPr>
          <w:rFonts w:ascii="Georgia" w:hAnsi="Georgia"/>
          <w:b/>
          <w:color w:val="17365D" w:themeColor="text2" w:themeShade="BF"/>
        </w:rPr>
        <w:lastRenderedPageBreak/>
        <w:t>Step Nine: Establish Future Plans</w:t>
      </w:r>
    </w:p>
    <w:p w:rsidR="001D31DF" w:rsidRDefault="001D31DF" w:rsidP="001D31DF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Celebrate your success</w:t>
      </w:r>
    </w:p>
    <w:p w:rsidR="001D31DF" w:rsidRDefault="001D31DF" w:rsidP="001D31DF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Communicate your accomplishments to internal and external customers</w:t>
      </w:r>
    </w:p>
    <w:p w:rsidR="001D31DF" w:rsidRDefault="001D31DF" w:rsidP="001D31DF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  <w:b/>
        </w:rPr>
        <w:t>Take steps to preserve your gains and sustain your accomplishments</w:t>
      </w:r>
    </w:p>
    <w:p w:rsidR="001D31DF" w:rsidRDefault="001D31DF" w:rsidP="001D31DF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Make long term plans for additional improvements</w:t>
      </w:r>
    </w:p>
    <w:p w:rsidR="001D31DF" w:rsidRPr="001D31DF" w:rsidRDefault="001D31DF" w:rsidP="001D31DF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Conduct iterative PDSA cycles, when needed</w:t>
      </w:r>
    </w:p>
    <w:p w:rsidR="006259E6" w:rsidRDefault="006259E6" w:rsidP="006259E6">
      <w:pPr>
        <w:jc w:val="center"/>
      </w:pPr>
    </w:p>
    <w:p w:rsidR="001D31DF" w:rsidRDefault="001D31DF" w:rsidP="006259E6">
      <w:pPr>
        <w:jc w:val="center"/>
      </w:pPr>
    </w:p>
    <w:p w:rsidR="001D31DF" w:rsidRDefault="00FF1655" w:rsidP="006259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1171575</wp:posOffset>
                </wp:positionH>
                <wp:positionV relativeFrom="paragraph">
                  <wp:posOffset>352425</wp:posOffset>
                </wp:positionV>
                <wp:extent cx="609600" cy="276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55" w:rsidRPr="00FF1655" w:rsidRDefault="00FF1655">
                            <w:pP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F165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27.75pt;width:4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" stroked="f">
                <v:textbox>
                  <w:txbxContent>
                    <w:p w:rsidR="00FF1655" w:rsidRPr="00FF1655" w:rsidRDefault="00FF1655">
                      <w:pPr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F1655"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1066800</wp:posOffset>
                </wp:positionH>
                <wp:positionV relativeFrom="paragraph">
                  <wp:posOffset>1343025</wp:posOffset>
                </wp:positionV>
                <wp:extent cx="76200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55" w:rsidRPr="00FF1655" w:rsidRDefault="00FF1655">
                            <w:pP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pt;margin-top:105.75pt;width:6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" stroked="f">
                <v:textbox>
                  <w:txbxContent>
                    <w:p w:rsidR="00FF1655" w:rsidRPr="00FF1655" w:rsidRDefault="00FF1655">
                      <w:pPr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  <w:t>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2581275</wp:posOffset>
                </wp:positionH>
                <wp:positionV relativeFrom="paragraph">
                  <wp:posOffset>1362075</wp:posOffset>
                </wp:positionV>
                <wp:extent cx="542925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55" w:rsidRPr="00FF1655" w:rsidRDefault="00FF1655">
                            <w:pP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F165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3.25pt;margin-top:107.25pt;width:4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" filled="f" stroked="f">
                <v:textbox>
                  <w:txbxContent>
                    <w:p w:rsidR="00FF1655" w:rsidRPr="00FF1655" w:rsidRDefault="00FF1655">
                      <w:pPr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F1655"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1D31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2581275</wp:posOffset>
                </wp:positionH>
                <wp:positionV relativeFrom="paragraph">
                  <wp:posOffset>356235</wp:posOffset>
                </wp:positionV>
                <wp:extent cx="69532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DF" w:rsidRPr="001D31DF" w:rsidRDefault="001D31DF">
                            <w:pP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D31DF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3.25pt;margin-top:28.05pt;width:5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" stroked="f">
                <v:textbox>
                  <w:txbxContent>
                    <w:p w:rsidR="001D31DF" w:rsidRPr="001D31DF" w:rsidRDefault="001D31DF">
                      <w:pPr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D31DF">
                        <w:rPr>
                          <w:rFonts w:ascii="Georgia" w:hAnsi="Georgia"/>
                          <w:b/>
                          <w:color w:val="1F497D" w:themeColor="text2"/>
                          <w:sz w:val="28"/>
                          <w:szCs w:val="28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D31DF">
        <w:rPr>
          <w:noProof/>
        </w:rPr>
        <w:drawing>
          <wp:inline distT="0" distB="0" distL="0" distR="0" wp14:anchorId="5C8F8FC1">
            <wp:extent cx="2362200" cy="203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23" cy="20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FF1655" w:rsidRDefault="00FF1655" w:rsidP="006259E6">
      <w:pPr>
        <w:jc w:val="center"/>
      </w:pPr>
    </w:p>
    <w:p w:rsidR="00FF1655" w:rsidRDefault="00FF1655" w:rsidP="006259E6">
      <w:pPr>
        <w:jc w:val="center"/>
      </w:pPr>
    </w:p>
    <w:p w:rsidR="00FF1655" w:rsidRDefault="00FF1655" w:rsidP="006259E6">
      <w:pPr>
        <w:jc w:val="center"/>
      </w:pPr>
    </w:p>
    <w:p w:rsidR="00FF1655" w:rsidRPr="00FF1655" w:rsidRDefault="00FF1655" w:rsidP="00FF1655">
      <w:pPr>
        <w:jc w:val="center"/>
      </w:pPr>
      <w:proofErr w:type="gramStart"/>
      <w:r>
        <w:t xml:space="preserve">PDSA Checklist taken from, </w:t>
      </w:r>
      <w:r w:rsidR="00650472">
        <w:rPr>
          <w:i/>
        </w:rPr>
        <w:t>Embracing Quality i</w:t>
      </w:r>
      <w:r>
        <w:rPr>
          <w:i/>
        </w:rPr>
        <w:t>n Public Health</w:t>
      </w:r>
      <w:r>
        <w:t>.</w:t>
      </w:r>
      <w:proofErr w:type="gramEnd"/>
      <w:r>
        <w:t xml:space="preserve"> </w:t>
      </w:r>
      <w:r>
        <w:br/>
        <w:t xml:space="preserve">This book is available for download at </w:t>
      </w:r>
      <w:hyperlink r:id="rId12" w:history="1">
        <w:r w:rsidRPr="0097501B">
          <w:rPr>
            <w:rStyle w:val="Hyperlink"/>
          </w:rPr>
          <w:t>www.mphiaccredandqi.org</w:t>
        </w:r>
      </w:hyperlink>
      <w:r>
        <w:t xml:space="preserve">. </w:t>
      </w:r>
    </w:p>
    <w:sectPr w:rsidR="00FF1655" w:rsidRPr="00FF1655" w:rsidSect="006259E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70C"/>
    <w:multiLevelType w:val="hybridMultilevel"/>
    <w:tmpl w:val="44AE2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063D"/>
    <w:multiLevelType w:val="hybridMultilevel"/>
    <w:tmpl w:val="E43EB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655"/>
    <w:multiLevelType w:val="hybridMultilevel"/>
    <w:tmpl w:val="C816A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181D"/>
    <w:multiLevelType w:val="hybridMultilevel"/>
    <w:tmpl w:val="67EC4C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5899"/>
    <w:multiLevelType w:val="hybridMultilevel"/>
    <w:tmpl w:val="4B206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84CB1"/>
    <w:multiLevelType w:val="hybridMultilevel"/>
    <w:tmpl w:val="C03EB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1960"/>
    <w:multiLevelType w:val="hybridMultilevel"/>
    <w:tmpl w:val="5B762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7649"/>
    <w:multiLevelType w:val="hybridMultilevel"/>
    <w:tmpl w:val="59F0A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D7DF0"/>
    <w:multiLevelType w:val="hybridMultilevel"/>
    <w:tmpl w:val="5A920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17D"/>
    <w:multiLevelType w:val="hybridMultilevel"/>
    <w:tmpl w:val="7332C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6"/>
    <w:rsid w:val="001D31DF"/>
    <w:rsid w:val="006259E6"/>
    <w:rsid w:val="00650472"/>
    <w:rsid w:val="009D01EC"/>
    <w:rsid w:val="00D079FA"/>
    <w:rsid w:val="00E20681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mphiaccredandq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5C877-4320-4065-9C0C-202ECBAD323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D7E09780-70B9-4A40-9AE6-8BF4B644A7A2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solidFill>
                <a:srgbClr val="333399"/>
              </a:solidFill>
              <a:latin typeface="Arial"/>
            </a:rPr>
            <a:t>Plan</a:t>
          </a:r>
          <a:endParaRPr lang="en-US" smtClean="0"/>
        </a:p>
      </dgm:t>
    </dgm:pt>
    <dgm:pt modelId="{5FC4B4A3-5A96-44A3-BF8B-342A8DACB433}" type="parTrans" cxnId="{A4284CBD-3121-4976-B71F-0872FC931C0E}">
      <dgm:prSet/>
      <dgm:spPr/>
    </dgm:pt>
    <dgm:pt modelId="{1AAC6DF1-EAE8-49CB-83D9-AB5CA5351387}" type="sibTrans" cxnId="{A4284CBD-3121-4976-B71F-0872FC931C0E}">
      <dgm:prSet/>
      <dgm:spPr/>
    </dgm:pt>
    <dgm:pt modelId="{6C32EE03-CE26-40C6-8854-291883179CFD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solidFill>
                <a:srgbClr val="333399"/>
              </a:solidFill>
              <a:latin typeface="Arial"/>
            </a:rPr>
            <a:t>Do</a:t>
          </a:r>
          <a:endParaRPr lang="en-US" smtClean="0"/>
        </a:p>
      </dgm:t>
    </dgm:pt>
    <dgm:pt modelId="{472FDFB8-3CBB-4C45-B71B-1F94319D0015}" type="parTrans" cxnId="{66FC75F8-2C0C-4674-A3DF-F6B5D764E40A}">
      <dgm:prSet/>
      <dgm:spPr/>
    </dgm:pt>
    <dgm:pt modelId="{9CC1ABC2-7B32-414D-92E1-A3031350F9BC}" type="sibTrans" cxnId="{66FC75F8-2C0C-4674-A3DF-F6B5D764E40A}">
      <dgm:prSet/>
      <dgm:spPr/>
    </dgm:pt>
    <dgm:pt modelId="{D3324B5B-2A2A-4519-8809-22FFD6BB0FD1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solidFill>
                <a:srgbClr val="333399"/>
              </a:solidFill>
              <a:latin typeface="Arial"/>
            </a:rPr>
            <a:t>Check/</a:t>
          </a:r>
        </a:p>
        <a:p>
          <a:pPr marR="0" algn="ctr" rtl="0"/>
          <a:r>
            <a:rPr lang="en-US" b="1" i="0" u="none" strike="noStrike" baseline="0" smtClean="0">
              <a:solidFill>
                <a:srgbClr val="333399"/>
              </a:solidFill>
              <a:latin typeface="Arial"/>
            </a:rPr>
            <a:t>Study</a:t>
          </a:r>
          <a:endParaRPr lang="en-US" smtClean="0"/>
        </a:p>
      </dgm:t>
    </dgm:pt>
    <dgm:pt modelId="{E3A6E267-B495-4652-8A7E-E0C90730BBBE}" type="parTrans" cxnId="{C15B5E73-684E-4996-A6F9-34F00449202A}">
      <dgm:prSet/>
      <dgm:spPr/>
    </dgm:pt>
    <dgm:pt modelId="{79A4B0CF-3DDF-4315-984D-3781297E7CED}" type="sibTrans" cxnId="{C15B5E73-684E-4996-A6F9-34F00449202A}">
      <dgm:prSet/>
      <dgm:spPr/>
    </dgm:pt>
    <dgm:pt modelId="{5B696117-F24F-472B-81F0-62FE844C4D36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solidFill>
                <a:srgbClr val="333399"/>
              </a:solidFill>
              <a:latin typeface="Arial"/>
            </a:rPr>
            <a:t>Act</a:t>
          </a:r>
          <a:endParaRPr lang="en-US" smtClean="0"/>
        </a:p>
      </dgm:t>
    </dgm:pt>
    <dgm:pt modelId="{886624DB-AB7F-4C4D-BA3E-3E7A71C34050}" type="parTrans" cxnId="{B437B0F6-E5B4-4C91-8AF7-6E163DE8E69F}">
      <dgm:prSet/>
      <dgm:spPr/>
    </dgm:pt>
    <dgm:pt modelId="{D92FF70D-EBF4-4A5A-9801-AE894AE5D86B}" type="sibTrans" cxnId="{B437B0F6-E5B4-4C91-8AF7-6E163DE8E69F}">
      <dgm:prSet/>
      <dgm:spPr/>
    </dgm:pt>
    <dgm:pt modelId="{431F34B6-2FB4-4877-80FD-7575B5B891A2}" type="pres">
      <dgm:prSet presAssocID="{3885C877-4320-4065-9C0C-202ECBAD323A}" presName="cycle" presStyleCnt="0">
        <dgm:presLayoutVars>
          <dgm:dir/>
          <dgm:resizeHandles val="exact"/>
        </dgm:presLayoutVars>
      </dgm:prSet>
      <dgm:spPr/>
    </dgm:pt>
    <dgm:pt modelId="{C9511935-9B02-4C5C-A642-E30A734A9F2C}" type="pres">
      <dgm:prSet presAssocID="{D7E09780-70B9-4A40-9AE6-8BF4B644A7A2}" presName="dummy" presStyleCnt="0"/>
      <dgm:spPr/>
    </dgm:pt>
    <dgm:pt modelId="{4954DB4F-B2D2-46A3-B41A-66919ED6A696}" type="pres">
      <dgm:prSet presAssocID="{D7E09780-70B9-4A40-9AE6-8BF4B644A7A2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AB44A1-119D-430A-86C8-F8B8ADB0B282}" type="pres">
      <dgm:prSet presAssocID="{1AAC6DF1-EAE8-49CB-83D9-AB5CA5351387}" presName="sibTrans" presStyleLbl="node1" presStyleIdx="0" presStyleCnt="4"/>
      <dgm:spPr/>
    </dgm:pt>
    <dgm:pt modelId="{CB4E0DDE-3D29-41EB-941F-C9AE1C775D96}" type="pres">
      <dgm:prSet presAssocID="{6C32EE03-CE26-40C6-8854-291883179CFD}" presName="dummy" presStyleCnt="0"/>
      <dgm:spPr/>
    </dgm:pt>
    <dgm:pt modelId="{7A16ACED-E2A5-41C5-B05C-E232F24E8C37}" type="pres">
      <dgm:prSet presAssocID="{6C32EE03-CE26-40C6-8854-291883179CFD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483049-2093-4389-89E4-187F3F4D8A5F}" type="pres">
      <dgm:prSet presAssocID="{9CC1ABC2-7B32-414D-92E1-A3031350F9BC}" presName="sibTrans" presStyleLbl="node1" presStyleIdx="1" presStyleCnt="4"/>
      <dgm:spPr/>
    </dgm:pt>
    <dgm:pt modelId="{AF1F0676-EA5B-4260-ACF6-04C03A9AF0A5}" type="pres">
      <dgm:prSet presAssocID="{D3324B5B-2A2A-4519-8809-22FFD6BB0FD1}" presName="dummy" presStyleCnt="0"/>
      <dgm:spPr/>
    </dgm:pt>
    <dgm:pt modelId="{834A5524-F8C5-4AED-8DFA-11A43D0AB229}" type="pres">
      <dgm:prSet presAssocID="{D3324B5B-2A2A-4519-8809-22FFD6BB0FD1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445D25-9F92-4871-84AF-CE0ABB76F153}" type="pres">
      <dgm:prSet presAssocID="{79A4B0CF-3DDF-4315-984D-3781297E7CED}" presName="sibTrans" presStyleLbl="node1" presStyleIdx="2" presStyleCnt="4"/>
      <dgm:spPr/>
    </dgm:pt>
    <dgm:pt modelId="{6F6C3D18-E384-4EC1-817B-6F8B145E6E3C}" type="pres">
      <dgm:prSet presAssocID="{5B696117-F24F-472B-81F0-62FE844C4D36}" presName="dummy" presStyleCnt="0"/>
      <dgm:spPr/>
    </dgm:pt>
    <dgm:pt modelId="{51EB8949-6A35-49B6-B725-729BBB5E5AC8}" type="pres">
      <dgm:prSet presAssocID="{5B696117-F24F-472B-81F0-62FE844C4D36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922F2-251F-43B2-B988-7BF2730CF26B}" type="pres">
      <dgm:prSet presAssocID="{D92FF70D-EBF4-4A5A-9801-AE894AE5D86B}" presName="sibTrans" presStyleLbl="node1" presStyleIdx="3" presStyleCnt="4"/>
      <dgm:spPr/>
    </dgm:pt>
  </dgm:ptLst>
  <dgm:cxnLst>
    <dgm:cxn modelId="{A4284CBD-3121-4976-B71F-0872FC931C0E}" srcId="{3885C877-4320-4065-9C0C-202ECBAD323A}" destId="{D7E09780-70B9-4A40-9AE6-8BF4B644A7A2}" srcOrd="0" destOrd="0" parTransId="{5FC4B4A3-5A96-44A3-BF8B-342A8DACB433}" sibTransId="{1AAC6DF1-EAE8-49CB-83D9-AB5CA5351387}"/>
    <dgm:cxn modelId="{78A27777-A649-4A77-88DB-B3A8807CC175}" type="presOf" srcId="{1AAC6DF1-EAE8-49CB-83D9-AB5CA5351387}" destId="{22AB44A1-119D-430A-86C8-F8B8ADB0B282}" srcOrd="0" destOrd="0" presId="urn:microsoft.com/office/officeart/2005/8/layout/cycle1"/>
    <dgm:cxn modelId="{ACF8DDEB-E37D-46DB-ABE7-3D91FC37F8E1}" type="presOf" srcId="{5B696117-F24F-472B-81F0-62FE844C4D36}" destId="{51EB8949-6A35-49B6-B725-729BBB5E5AC8}" srcOrd="0" destOrd="0" presId="urn:microsoft.com/office/officeart/2005/8/layout/cycle1"/>
    <dgm:cxn modelId="{0F1E362C-68D3-4756-8D4A-409FD7A1281D}" type="presOf" srcId="{D7E09780-70B9-4A40-9AE6-8BF4B644A7A2}" destId="{4954DB4F-B2D2-46A3-B41A-66919ED6A696}" srcOrd="0" destOrd="0" presId="urn:microsoft.com/office/officeart/2005/8/layout/cycle1"/>
    <dgm:cxn modelId="{97C84900-6BF8-4E00-922F-0921F4D599F6}" type="presOf" srcId="{79A4B0CF-3DDF-4315-984D-3781297E7CED}" destId="{5A445D25-9F92-4871-84AF-CE0ABB76F153}" srcOrd="0" destOrd="0" presId="urn:microsoft.com/office/officeart/2005/8/layout/cycle1"/>
    <dgm:cxn modelId="{57C0666F-A29D-4236-99DE-99C268962D24}" type="presOf" srcId="{6C32EE03-CE26-40C6-8854-291883179CFD}" destId="{7A16ACED-E2A5-41C5-B05C-E232F24E8C37}" srcOrd="0" destOrd="0" presId="urn:microsoft.com/office/officeart/2005/8/layout/cycle1"/>
    <dgm:cxn modelId="{3AFA4884-268D-4F8F-AAEF-2ADE71F0BE42}" type="presOf" srcId="{D3324B5B-2A2A-4519-8809-22FFD6BB0FD1}" destId="{834A5524-F8C5-4AED-8DFA-11A43D0AB229}" srcOrd="0" destOrd="0" presId="urn:microsoft.com/office/officeart/2005/8/layout/cycle1"/>
    <dgm:cxn modelId="{274B87B0-E3FE-4D75-998C-6BEB817302B0}" type="presOf" srcId="{3885C877-4320-4065-9C0C-202ECBAD323A}" destId="{431F34B6-2FB4-4877-80FD-7575B5B891A2}" srcOrd="0" destOrd="0" presId="urn:microsoft.com/office/officeart/2005/8/layout/cycle1"/>
    <dgm:cxn modelId="{C15B5E73-684E-4996-A6F9-34F00449202A}" srcId="{3885C877-4320-4065-9C0C-202ECBAD323A}" destId="{D3324B5B-2A2A-4519-8809-22FFD6BB0FD1}" srcOrd="2" destOrd="0" parTransId="{E3A6E267-B495-4652-8A7E-E0C90730BBBE}" sibTransId="{79A4B0CF-3DDF-4315-984D-3781297E7CED}"/>
    <dgm:cxn modelId="{F5E30E69-98EC-4B16-97A3-5631D5C92F1B}" type="presOf" srcId="{9CC1ABC2-7B32-414D-92E1-A3031350F9BC}" destId="{83483049-2093-4389-89E4-187F3F4D8A5F}" srcOrd="0" destOrd="0" presId="urn:microsoft.com/office/officeart/2005/8/layout/cycle1"/>
    <dgm:cxn modelId="{5E918E09-2666-4858-B7EE-35AD6C30EB47}" type="presOf" srcId="{D92FF70D-EBF4-4A5A-9801-AE894AE5D86B}" destId="{CE2922F2-251F-43B2-B988-7BF2730CF26B}" srcOrd="0" destOrd="0" presId="urn:microsoft.com/office/officeart/2005/8/layout/cycle1"/>
    <dgm:cxn modelId="{B437B0F6-E5B4-4C91-8AF7-6E163DE8E69F}" srcId="{3885C877-4320-4065-9C0C-202ECBAD323A}" destId="{5B696117-F24F-472B-81F0-62FE844C4D36}" srcOrd="3" destOrd="0" parTransId="{886624DB-AB7F-4C4D-BA3E-3E7A71C34050}" sibTransId="{D92FF70D-EBF4-4A5A-9801-AE894AE5D86B}"/>
    <dgm:cxn modelId="{66FC75F8-2C0C-4674-A3DF-F6B5D764E40A}" srcId="{3885C877-4320-4065-9C0C-202ECBAD323A}" destId="{6C32EE03-CE26-40C6-8854-291883179CFD}" srcOrd="1" destOrd="0" parTransId="{472FDFB8-3CBB-4C45-B71B-1F94319D0015}" sibTransId="{9CC1ABC2-7B32-414D-92E1-A3031350F9BC}"/>
    <dgm:cxn modelId="{B2BAF001-F143-4B62-9817-62DF52693F70}" type="presParOf" srcId="{431F34B6-2FB4-4877-80FD-7575B5B891A2}" destId="{C9511935-9B02-4C5C-A642-E30A734A9F2C}" srcOrd="0" destOrd="0" presId="urn:microsoft.com/office/officeart/2005/8/layout/cycle1"/>
    <dgm:cxn modelId="{08AED9BA-75B3-48E6-974C-FC01537C877E}" type="presParOf" srcId="{431F34B6-2FB4-4877-80FD-7575B5B891A2}" destId="{4954DB4F-B2D2-46A3-B41A-66919ED6A696}" srcOrd="1" destOrd="0" presId="urn:microsoft.com/office/officeart/2005/8/layout/cycle1"/>
    <dgm:cxn modelId="{4026C70C-0CBF-4BED-B5C6-5C3BFC13037A}" type="presParOf" srcId="{431F34B6-2FB4-4877-80FD-7575B5B891A2}" destId="{22AB44A1-119D-430A-86C8-F8B8ADB0B282}" srcOrd="2" destOrd="0" presId="urn:microsoft.com/office/officeart/2005/8/layout/cycle1"/>
    <dgm:cxn modelId="{2F05D4B2-027C-4871-A25D-FD13CF54BEF4}" type="presParOf" srcId="{431F34B6-2FB4-4877-80FD-7575B5B891A2}" destId="{CB4E0DDE-3D29-41EB-941F-C9AE1C775D96}" srcOrd="3" destOrd="0" presId="urn:microsoft.com/office/officeart/2005/8/layout/cycle1"/>
    <dgm:cxn modelId="{A140DD80-6B5C-4AB9-A830-E7A48C48C8AF}" type="presParOf" srcId="{431F34B6-2FB4-4877-80FD-7575B5B891A2}" destId="{7A16ACED-E2A5-41C5-B05C-E232F24E8C37}" srcOrd="4" destOrd="0" presId="urn:microsoft.com/office/officeart/2005/8/layout/cycle1"/>
    <dgm:cxn modelId="{BCF56BDC-859C-4FC1-8FD0-5F3A6CDA8889}" type="presParOf" srcId="{431F34B6-2FB4-4877-80FD-7575B5B891A2}" destId="{83483049-2093-4389-89E4-187F3F4D8A5F}" srcOrd="5" destOrd="0" presId="urn:microsoft.com/office/officeart/2005/8/layout/cycle1"/>
    <dgm:cxn modelId="{4813E29B-3660-4A47-90E8-06C07B95ADFB}" type="presParOf" srcId="{431F34B6-2FB4-4877-80FD-7575B5B891A2}" destId="{AF1F0676-EA5B-4260-ACF6-04C03A9AF0A5}" srcOrd="6" destOrd="0" presId="urn:microsoft.com/office/officeart/2005/8/layout/cycle1"/>
    <dgm:cxn modelId="{336DB2E0-BAD6-4941-8F5C-62948496F515}" type="presParOf" srcId="{431F34B6-2FB4-4877-80FD-7575B5B891A2}" destId="{834A5524-F8C5-4AED-8DFA-11A43D0AB229}" srcOrd="7" destOrd="0" presId="urn:microsoft.com/office/officeart/2005/8/layout/cycle1"/>
    <dgm:cxn modelId="{1DBC3887-7BEA-4B39-9BE7-698E29A178D5}" type="presParOf" srcId="{431F34B6-2FB4-4877-80FD-7575B5B891A2}" destId="{5A445D25-9F92-4871-84AF-CE0ABB76F153}" srcOrd="8" destOrd="0" presId="urn:microsoft.com/office/officeart/2005/8/layout/cycle1"/>
    <dgm:cxn modelId="{5D072A9A-4AC6-4DD9-8EAF-23D6EF7B9A2C}" type="presParOf" srcId="{431F34B6-2FB4-4877-80FD-7575B5B891A2}" destId="{6F6C3D18-E384-4EC1-817B-6F8B145E6E3C}" srcOrd="9" destOrd="0" presId="urn:microsoft.com/office/officeart/2005/8/layout/cycle1"/>
    <dgm:cxn modelId="{2F6AC6AF-AC4A-47C9-9411-FD6D543EB00F}" type="presParOf" srcId="{431F34B6-2FB4-4877-80FD-7575B5B891A2}" destId="{51EB8949-6A35-49B6-B725-729BBB5E5AC8}" srcOrd="10" destOrd="0" presId="urn:microsoft.com/office/officeart/2005/8/layout/cycle1"/>
    <dgm:cxn modelId="{8A46B811-E959-4F13-BC91-E7F3517DF070}" type="presParOf" srcId="{431F34B6-2FB4-4877-80FD-7575B5B891A2}" destId="{CE2922F2-251F-43B2-B988-7BF2730CF26B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4DB4F-B2D2-46A3-B41A-66919ED6A696}">
      <dsp:nvSpPr>
        <dsp:cNvPr id="0" name=""/>
        <dsp:cNvSpPr/>
      </dsp:nvSpPr>
      <dsp:spPr>
        <a:xfrm>
          <a:off x="3564140" y="114481"/>
          <a:ext cx="1807778" cy="1807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R="0" lvl="0" algn="ctr" defTabSz="1778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i="0" u="none" strike="noStrike" kern="1200" baseline="0" smtClean="0">
              <a:solidFill>
                <a:srgbClr val="333399"/>
              </a:solidFill>
              <a:latin typeface="Arial"/>
            </a:rPr>
            <a:t>Plan</a:t>
          </a:r>
          <a:endParaRPr lang="en-US" sz="4000" kern="1200" smtClean="0"/>
        </a:p>
      </dsp:txBody>
      <dsp:txXfrm>
        <a:off x="3564140" y="114481"/>
        <a:ext cx="1807778" cy="1807778"/>
      </dsp:txXfrm>
    </dsp:sp>
    <dsp:sp modelId="{22AB44A1-119D-430A-86C8-F8B8ADB0B282}">
      <dsp:nvSpPr>
        <dsp:cNvPr id="0" name=""/>
        <dsp:cNvSpPr/>
      </dsp:nvSpPr>
      <dsp:spPr>
        <a:xfrm>
          <a:off x="381937" y="937"/>
          <a:ext cx="5103525" cy="5103525"/>
        </a:xfrm>
        <a:prstGeom prst="circularArrow">
          <a:avLst>
            <a:gd name="adj1" fmla="val 6907"/>
            <a:gd name="adj2" fmla="val 465769"/>
            <a:gd name="adj3" fmla="val 547659"/>
            <a:gd name="adj4" fmla="val 20586572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16ACED-E2A5-41C5-B05C-E232F24E8C37}">
      <dsp:nvSpPr>
        <dsp:cNvPr id="0" name=""/>
        <dsp:cNvSpPr/>
      </dsp:nvSpPr>
      <dsp:spPr>
        <a:xfrm>
          <a:off x="3564140" y="3183140"/>
          <a:ext cx="1807778" cy="1807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R="0" lvl="0" algn="ctr" defTabSz="1778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i="0" u="none" strike="noStrike" kern="1200" baseline="0" smtClean="0">
              <a:solidFill>
                <a:srgbClr val="333399"/>
              </a:solidFill>
              <a:latin typeface="Arial"/>
            </a:rPr>
            <a:t>Do</a:t>
          </a:r>
          <a:endParaRPr lang="en-US" sz="4000" kern="1200" smtClean="0"/>
        </a:p>
      </dsp:txBody>
      <dsp:txXfrm>
        <a:off x="3564140" y="3183140"/>
        <a:ext cx="1807778" cy="1807778"/>
      </dsp:txXfrm>
    </dsp:sp>
    <dsp:sp modelId="{83483049-2093-4389-89E4-187F3F4D8A5F}">
      <dsp:nvSpPr>
        <dsp:cNvPr id="0" name=""/>
        <dsp:cNvSpPr/>
      </dsp:nvSpPr>
      <dsp:spPr>
        <a:xfrm>
          <a:off x="381937" y="937"/>
          <a:ext cx="5103525" cy="5103525"/>
        </a:xfrm>
        <a:prstGeom prst="circularArrow">
          <a:avLst>
            <a:gd name="adj1" fmla="val 6907"/>
            <a:gd name="adj2" fmla="val 465769"/>
            <a:gd name="adj3" fmla="val 5947659"/>
            <a:gd name="adj4" fmla="val 4386572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4A5524-F8C5-4AED-8DFA-11A43D0AB229}">
      <dsp:nvSpPr>
        <dsp:cNvPr id="0" name=""/>
        <dsp:cNvSpPr/>
      </dsp:nvSpPr>
      <dsp:spPr>
        <a:xfrm>
          <a:off x="495481" y="3183140"/>
          <a:ext cx="1807778" cy="1807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R="0" lvl="0" algn="ctr" defTabSz="1778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i="0" u="none" strike="noStrike" kern="1200" baseline="0" smtClean="0">
              <a:solidFill>
                <a:srgbClr val="333399"/>
              </a:solidFill>
              <a:latin typeface="Arial"/>
            </a:rPr>
            <a:t>Check/</a:t>
          </a:r>
        </a:p>
        <a:p>
          <a:pPr marR="0" lvl="0" algn="ctr" defTabSz="1778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i="0" u="none" strike="noStrike" kern="1200" baseline="0" smtClean="0">
              <a:solidFill>
                <a:srgbClr val="333399"/>
              </a:solidFill>
              <a:latin typeface="Arial"/>
            </a:rPr>
            <a:t>Study</a:t>
          </a:r>
          <a:endParaRPr lang="en-US" sz="4000" kern="1200" smtClean="0"/>
        </a:p>
      </dsp:txBody>
      <dsp:txXfrm>
        <a:off x="495481" y="3183140"/>
        <a:ext cx="1807778" cy="1807778"/>
      </dsp:txXfrm>
    </dsp:sp>
    <dsp:sp modelId="{5A445D25-9F92-4871-84AF-CE0ABB76F153}">
      <dsp:nvSpPr>
        <dsp:cNvPr id="0" name=""/>
        <dsp:cNvSpPr/>
      </dsp:nvSpPr>
      <dsp:spPr>
        <a:xfrm>
          <a:off x="381937" y="937"/>
          <a:ext cx="5103525" cy="5103525"/>
        </a:xfrm>
        <a:prstGeom prst="circularArrow">
          <a:avLst>
            <a:gd name="adj1" fmla="val 6907"/>
            <a:gd name="adj2" fmla="val 465769"/>
            <a:gd name="adj3" fmla="val 11347659"/>
            <a:gd name="adj4" fmla="val 9786572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B8949-6A35-49B6-B725-729BBB5E5AC8}">
      <dsp:nvSpPr>
        <dsp:cNvPr id="0" name=""/>
        <dsp:cNvSpPr/>
      </dsp:nvSpPr>
      <dsp:spPr>
        <a:xfrm>
          <a:off x="495481" y="114481"/>
          <a:ext cx="1807778" cy="1807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R="0" lvl="0" algn="ctr" defTabSz="1778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i="0" u="none" strike="noStrike" kern="1200" baseline="0" smtClean="0">
              <a:solidFill>
                <a:srgbClr val="333399"/>
              </a:solidFill>
              <a:latin typeface="Arial"/>
            </a:rPr>
            <a:t>Act</a:t>
          </a:r>
          <a:endParaRPr lang="en-US" sz="4000" kern="1200" smtClean="0"/>
        </a:p>
      </dsp:txBody>
      <dsp:txXfrm>
        <a:off x="495481" y="114481"/>
        <a:ext cx="1807778" cy="1807778"/>
      </dsp:txXfrm>
    </dsp:sp>
    <dsp:sp modelId="{CE2922F2-251F-43B2-B988-7BF2730CF26B}">
      <dsp:nvSpPr>
        <dsp:cNvPr id="0" name=""/>
        <dsp:cNvSpPr/>
      </dsp:nvSpPr>
      <dsp:spPr>
        <a:xfrm>
          <a:off x="381937" y="937"/>
          <a:ext cx="5103525" cy="5103525"/>
        </a:xfrm>
        <a:prstGeom prst="circularArrow">
          <a:avLst>
            <a:gd name="adj1" fmla="val 6907"/>
            <a:gd name="adj2" fmla="val 465769"/>
            <a:gd name="adj3" fmla="val 16747659"/>
            <a:gd name="adj4" fmla="val 15186572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2013-02-25T19:35:00Z</cp:lastPrinted>
  <dcterms:created xsi:type="dcterms:W3CDTF">2013-02-25T18:57:00Z</dcterms:created>
  <dcterms:modified xsi:type="dcterms:W3CDTF">2013-02-26T20:24:00Z</dcterms:modified>
</cp:coreProperties>
</file>