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F" w:rsidRPr="00726560" w:rsidRDefault="009D13AF" w:rsidP="00726560">
      <w:pPr>
        <w:spacing w:before="100" w:beforeAutospacing="1" w:after="100" w:afterAutospacing="1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726560">
        <w:rPr>
          <w:rFonts w:ascii="Tahoma" w:hAnsi="Tahoma" w:cs="Tahoma"/>
          <w:b/>
          <w:sz w:val="24"/>
          <w:szCs w:val="24"/>
        </w:rPr>
        <w:t xml:space="preserve">Quality Improvement </w:t>
      </w:r>
      <w:smartTag w:uri="urn:schemas:contacts" w:element="GivenName">
        <w:r w:rsidRPr="00726560">
          <w:rPr>
            <w:rFonts w:ascii="Tahoma" w:hAnsi="Tahoma" w:cs="Tahoma"/>
            <w:b/>
            <w:sz w:val="24"/>
            <w:szCs w:val="24"/>
          </w:rPr>
          <w:t>Grant</w:t>
        </w:r>
      </w:smartTag>
      <w:r w:rsidRPr="00726560">
        <w:rPr>
          <w:rFonts w:ascii="Tahoma" w:hAnsi="Tahoma" w:cs="Tahoma"/>
          <w:b/>
          <w:sz w:val="24"/>
          <w:szCs w:val="24"/>
        </w:rPr>
        <w:t xml:space="preserve"> meeting</w:t>
      </w:r>
    </w:p>
    <w:p w:rsidR="009D13AF" w:rsidRPr="00726560" w:rsidRDefault="009D13AF" w:rsidP="00726560">
      <w:pPr>
        <w:spacing w:before="100" w:beforeAutospacing="1" w:after="100" w:afterAutospacing="1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726560">
        <w:rPr>
          <w:rFonts w:ascii="Tahoma" w:hAnsi="Tahoma" w:cs="Tahoma"/>
          <w:b/>
          <w:sz w:val="24"/>
          <w:szCs w:val="24"/>
        </w:rPr>
        <w:t>April 8, 2013</w:t>
      </w:r>
    </w:p>
    <w:p w:rsidR="009D13AF" w:rsidRPr="00726560" w:rsidRDefault="009D13AF" w:rsidP="00726560">
      <w:pPr>
        <w:spacing w:before="100" w:beforeAutospacing="1" w:after="100" w:afterAutospacing="1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726560">
        <w:rPr>
          <w:rFonts w:ascii="Tahoma" w:hAnsi="Tahoma" w:cs="Tahoma"/>
          <w:b/>
          <w:sz w:val="24"/>
          <w:szCs w:val="24"/>
        </w:rPr>
        <w:t>4:00</w:t>
      </w:r>
      <w:r w:rsidR="00611FFB">
        <w:rPr>
          <w:rFonts w:ascii="Tahoma" w:hAnsi="Tahoma" w:cs="Tahoma"/>
          <w:b/>
          <w:sz w:val="24"/>
          <w:szCs w:val="24"/>
        </w:rPr>
        <w:t>-5:30pm</w:t>
      </w:r>
    </w:p>
    <w:p w:rsidR="009D13AF" w:rsidRPr="00726560" w:rsidRDefault="009D13AF">
      <w:pPr>
        <w:rPr>
          <w:rFonts w:ascii="Tahoma" w:hAnsi="Tahoma" w:cs="Tahoma"/>
          <w:b/>
          <w:sz w:val="24"/>
          <w:szCs w:val="24"/>
        </w:rPr>
      </w:pPr>
      <w:smartTag w:uri="urn:schemas-microsoft-com:office:smarttags" w:element="PersonName">
        <w:smartTag w:uri="urn:schemas:contacts" w:element="GivenName">
          <w:r w:rsidRPr="00726560">
            <w:rPr>
              <w:rFonts w:ascii="Tahoma" w:hAnsi="Tahoma" w:cs="Tahoma"/>
              <w:b/>
              <w:sz w:val="24"/>
              <w:szCs w:val="24"/>
            </w:rPr>
            <w:t>Rebecca</w:t>
          </w:r>
        </w:smartTag>
        <w:r w:rsidRPr="00726560">
          <w:rPr>
            <w:rFonts w:ascii="Tahoma" w:hAnsi="Tahoma" w:cs="Tahoma"/>
            <w:b/>
            <w:sz w:val="24"/>
            <w:szCs w:val="24"/>
          </w:rPr>
          <w:t xml:space="preserve"> </w:t>
        </w:r>
        <w:smartTag w:uri="urn:schemas:contacts" w:element="Sn">
          <w:r w:rsidR="00DD5A9F" w:rsidRPr="00726560">
            <w:rPr>
              <w:rFonts w:ascii="Tahoma" w:hAnsi="Tahoma" w:cs="Tahoma"/>
              <w:b/>
              <w:sz w:val="24"/>
              <w:szCs w:val="24"/>
            </w:rPr>
            <w:t>Rayman</w:t>
          </w:r>
        </w:smartTag>
      </w:smartTag>
      <w:r w:rsidR="00DD5A9F" w:rsidRPr="00726560">
        <w:rPr>
          <w:rFonts w:ascii="Tahoma" w:hAnsi="Tahoma" w:cs="Tahoma"/>
          <w:b/>
          <w:sz w:val="24"/>
          <w:szCs w:val="24"/>
        </w:rPr>
        <w:t>’s</w:t>
      </w:r>
      <w:r w:rsidRPr="00726560">
        <w:rPr>
          <w:rFonts w:ascii="Tahoma" w:hAnsi="Tahoma" w:cs="Tahoma"/>
          <w:b/>
          <w:sz w:val="24"/>
          <w:szCs w:val="24"/>
        </w:rPr>
        <w:t xml:space="preserve"> Office</w:t>
      </w:r>
    </w:p>
    <w:p w:rsidR="009D13AF" w:rsidRPr="00726560" w:rsidRDefault="009D13AF" w:rsidP="009D13A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726560">
        <w:rPr>
          <w:rFonts w:ascii="Tahoma" w:hAnsi="Tahoma" w:cs="Tahoma"/>
          <w:b/>
          <w:sz w:val="24"/>
          <w:szCs w:val="24"/>
        </w:rPr>
        <w:t>Call to Order</w:t>
      </w:r>
    </w:p>
    <w:p w:rsidR="009D13AF" w:rsidRDefault="009D13AF" w:rsidP="009D13AF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726560">
        <w:rPr>
          <w:rFonts w:ascii="Tahoma" w:hAnsi="Tahoma" w:cs="Tahoma"/>
          <w:b/>
          <w:sz w:val="24"/>
          <w:szCs w:val="24"/>
        </w:rPr>
        <w:t>Present:</w:t>
      </w:r>
      <w:r w:rsidRPr="00726560">
        <w:rPr>
          <w:rFonts w:ascii="Tahoma" w:hAnsi="Tahoma" w:cs="Tahoma"/>
          <w:sz w:val="24"/>
          <w:szCs w:val="24"/>
        </w:rPr>
        <w:t xml:space="preserve"> Dr. De Calero, MD; Renee Dubas, R.N.; Dana Spindola, Project Manager; Rosa Valerio, Minority Health Educator; Kristie Stricklin, COO of GNCHC; Rebecca Rayman, ED.</w:t>
      </w:r>
    </w:p>
    <w:p w:rsidR="009D13AF" w:rsidRPr="00611FFB" w:rsidRDefault="00611FFB" w:rsidP="00611FFB">
      <w:pPr>
        <w:ind w:left="1080" w:hanging="81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1092835</wp:posOffset>
            </wp:positionV>
            <wp:extent cx="6343650" cy="41605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751" t="11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FFB">
        <w:rPr>
          <w:rFonts w:ascii="Tahoma" w:hAnsi="Tahoma" w:cs="Tahoma"/>
          <w:b/>
          <w:sz w:val="24"/>
          <w:szCs w:val="24"/>
        </w:rPr>
        <w:t xml:space="preserve">II. </w:t>
      </w:r>
      <w:r>
        <w:rPr>
          <w:rFonts w:ascii="Tahoma" w:hAnsi="Tahoma" w:cs="Tahoma"/>
          <w:b/>
          <w:sz w:val="24"/>
          <w:szCs w:val="24"/>
        </w:rPr>
        <w:tab/>
        <w:t xml:space="preserve">Discussion on what keeps diabetic patients from having good glycemic control?  </w:t>
      </w:r>
      <w:r>
        <w:rPr>
          <w:rFonts w:ascii="Tahoma" w:hAnsi="Tahoma" w:cs="Tahoma"/>
          <w:sz w:val="24"/>
          <w:szCs w:val="24"/>
        </w:rPr>
        <w:t xml:space="preserve">The team brainstormed using a fishbone quality improvement tool on what keeps diabetics with </w:t>
      </w:r>
      <w:proofErr w:type="gramStart"/>
      <w:r>
        <w:rPr>
          <w:rFonts w:ascii="Tahoma" w:hAnsi="Tahoma" w:cs="Tahoma"/>
          <w:sz w:val="24"/>
          <w:szCs w:val="24"/>
        </w:rPr>
        <w:t>A1c</w:t>
      </w:r>
      <w:proofErr w:type="gramEnd"/>
      <w:r>
        <w:rPr>
          <w:rFonts w:ascii="Tahoma" w:hAnsi="Tahoma" w:cs="Tahoma"/>
          <w:sz w:val="24"/>
          <w:szCs w:val="24"/>
        </w:rPr>
        <w:t xml:space="preserve"> levels &gt; 9 from improving.   This was documented on a board that could be captured on the computer.   See completed fishbone diagram below.</w:t>
      </w:r>
    </w:p>
    <w:p w:rsidR="009D13AF" w:rsidRDefault="009D13AF" w:rsidP="009D13AF">
      <w:pPr>
        <w:pStyle w:val="ListParagraph"/>
        <w:ind w:left="1080"/>
        <w:rPr>
          <w:sz w:val="24"/>
          <w:szCs w:val="24"/>
        </w:rPr>
      </w:pPr>
    </w:p>
    <w:p w:rsidR="009D13AF" w:rsidRDefault="009D13AF" w:rsidP="009D13AF">
      <w:pPr>
        <w:pStyle w:val="ListParagraph"/>
        <w:ind w:left="1080"/>
        <w:rPr>
          <w:sz w:val="24"/>
          <w:szCs w:val="24"/>
        </w:rPr>
      </w:pPr>
    </w:p>
    <w:p w:rsidR="009D13AF" w:rsidRDefault="009D13AF" w:rsidP="009D13AF">
      <w:pPr>
        <w:pStyle w:val="ListParagraph"/>
        <w:ind w:left="1080"/>
        <w:rPr>
          <w:sz w:val="24"/>
          <w:szCs w:val="24"/>
        </w:rPr>
      </w:pPr>
    </w:p>
    <w:p w:rsidR="009D13AF" w:rsidRDefault="009D13AF" w:rsidP="009D13AF">
      <w:pPr>
        <w:pStyle w:val="ListParagraph"/>
        <w:ind w:left="1080"/>
        <w:rPr>
          <w:sz w:val="24"/>
          <w:szCs w:val="24"/>
        </w:rPr>
      </w:pPr>
    </w:p>
    <w:p w:rsidR="009D13AF" w:rsidRDefault="009D13AF" w:rsidP="009D13AF">
      <w:pPr>
        <w:pStyle w:val="ListParagraph"/>
        <w:ind w:left="1080"/>
        <w:rPr>
          <w:sz w:val="24"/>
          <w:szCs w:val="24"/>
        </w:rPr>
      </w:pPr>
    </w:p>
    <w:p w:rsidR="009D13AF" w:rsidRDefault="009D13AF" w:rsidP="009D13AF">
      <w:pPr>
        <w:pStyle w:val="ListParagraph"/>
        <w:ind w:left="1080"/>
        <w:rPr>
          <w:sz w:val="24"/>
          <w:szCs w:val="24"/>
        </w:rPr>
      </w:pPr>
    </w:p>
    <w:p w:rsidR="009D13AF" w:rsidRDefault="009D13AF" w:rsidP="009D13AF">
      <w:pPr>
        <w:pStyle w:val="ListParagraph"/>
        <w:ind w:left="1080"/>
        <w:rPr>
          <w:sz w:val="24"/>
          <w:szCs w:val="24"/>
        </w:rPr>
      </w:pPr>
    </w:p>
    <w:p w:rsidR="009D13AF" w:rsidRDefault="009D13AF" w:rsidP="009D13AF">
      <w:pPr>
        <w:pStyle w:val="ListParagraph"/>
        <w:ind w:left="1080"/>
        <w:rPr>
          <w:sz w:val="24"/>
          <w:szCs w:val="24"/>
        </w:rPr>
      </w:pPr>
    </w:p>
    <w:p w:rsidR="009D13AF" w:rsidRDefault="009D13AF" w:rsidP="009D13AF">
      <w:pPr>
        <w:rPr>
          <w:sz w:val="24"/>
          <w:szCs w:val="24"/>
        </w:rPr>
      </w:pPr>
    </w:p>
    <w:p w:rsidR="009D13AF" w:rsidRDefault="009D13AF" w:rsidP="009D13AF">
      <w:pPr>
        <w:rPr>
          <w:sz w:val="24"/>
          <w:szCs w:val="24"/>
        </w:rPr>
      </w:pPr>
    </w:p>
    <w:p w:rsidR="009D13AF" w:rsidRDefault="009D13AF" w:rsidP="009D13AF">
      <w:pPr>
        <w:rPr>
          <w:sz w:val="24"/>
          <w:szCs w:val="24"/>
        </w:rPr>
      </w:pPr>
    </w:p>
    <w:p w:rsidR="009D13AF" w:rsidRDefault="009D13AF" w:rsidP="009D13AF">
      <w:pPr>
        <w:rPr>
          <w:sz w:val="24"/>
          <w:szCs w:val="24"/>
        </w:rPr>
      </w:pPr>
    </w:p>
    <w:p w:rsidR="009D13AF" w:rsidRDefault="009D13AF" w:rsidP="009D13AF">
      <w:pPr>
        <w:rPr>
          <w:sz w:val="24"/>
          <w:szCs w:val="24"/>
        </w:rPr>
      </w:pPr>
    </w:p>
    <w:p w:rsidR="009D13AF" w:rsidRDefault="009D13AF" w:rsidP="009D13AF">
      <w:pPr>
        <w:rPr>
          <w:sz w:val="24"/>
          <w:szCs w:val="24"/>
        </w:rPr>
      </w:pPr>
    </w:p>
    <w:p w:rsidR="009D13AF" w:rsidRDefault="009D13AF" w:rsidP="009D13AF">
      <w:pPr>
        <w:rPr>
          <w:sz w:val="24"/>
          <w:szCs w:val="24"/>
        </w:rPr>
      </w:pPr>
    </w:p>
    <w:p w:rsidR="00611FFB" w:rsidRDefault="00611FFB" w:rsidP="009D13AF">
      <w:pPr>
        <w:rPr>
          <w:sz w:val="24"/>
          <w:szCs w:val="24"/>
        </w:rPr>
      </w:pPr>
    </w:p>
    <w:p w:rsidR="00C718F3" w:rsidRDefault="00611FFB" w:rsidP="00611F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can be seen from the diagram this is a complex issue and there are many different factors that lead to patients not improving glycemic control.   </w:t>
      </w:r>
    </w:p>
    <w:p w:rsidR="00C718F3" w:rsidRPr="00C718F3" w:rsidRDefault="00C718F3" w:rsidP="00C718F3">
      <w:pPr>
        <w:ind w:left="720"/>
        <w:rPr>
          <w:rFonts w:ascii="Tahoma" w:hAnsi="Tahoma" w:cs="Tahoma"/>
          <w:b/>
          <w:sz w:val="24"/>
          <w:szCs w:val="24"/>
        </w:rPr>
      </w:pPr>
      <w:r w:rsidRPr="00C718F3">
        <w:rPr>
          <w:rFonts w:ascii="Tahoma" w:hAnsi="Tahoma" w:cs="Tahoma"/>
          <w:b/>
          <w:sz w:val="24"/>
          <w:szCs w:val="24"/>
        </w:rPr>
        <w:t>III.   Choosing Strategic Interventions</w:t>
      </w:r>
      <w:r>
        <w:rPr>
          <w:rFonts w:ascii="Tahoma" w:hAnsi="Tahoma" w:cs="Tahoma"/>
          <w:b/>
          <w:sz w:val="24"/>
          <w:szCs w:val="24"/>
        </w:rPr>
        <w:t xml:space="preserve"> that have worked with the target population</w:t>
      </w:r>
      <w:r w:rsidR="002D3D0D">
        <w:rPr>
          <w:rFonts w:ascii="Tahoma" w:hAnsi="Tahoma" w:cs="Tahoma"/>
          <w:b/>
          <w:sz w:val="24"/>
          <w:szCs w:val="24"/>
        </w:rPr>
        <w:t xml:space="preserve"> in the recent past</w:t>
      </w:r>
      <w:r>
        <w:rPr>
          <w:rFonts w:ascii="Tahoma" w:hAnsi="Tahoma" w:cs="Tahoma"/>
          <w:b/>
          <w:sz w:val="24"/>
          <w:szCs w:val="24"/>
        </w:rPr>
        <w:t>.</w:t>
      </w:r>
    </w:p>
    <w:p w:rsidR="009D13AF" w:rsidRPr="00726560" w:rsidRDefault="00611FFB" w:rsidP="00611F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Once the </w:t>
      </w:r>
      <w:proofErr w:type="gramStart"/>
      <w:r>
        <w:rPr>
          <w:rFonts w:ascii="Tahoma" w:hAnsi="Tahoma" w:cs="Tahoma"/>
          <w:sz w:val="24"/>
          <w:szCs w:val="24"/>
        </w:rPr>
        <w:t>issues was</w:t>
      </w:r>
      <w:proofErr w:type="gramEnd"/>
      <w:r>
        <w:rPr>
          <w:rFonts w:ascii="Tahoma" w:hAnsi="Tahoma" w:cs="Tahoma"/>
          <w:sz w:val="24"/>
          <w:szCs w:val="24"/>
        </w:rPr>
        <w:t xml:space="preserve"> diagramed it lead to a discussion on what can the members of the QI team do to improve the level of glycemic control?   </w:t>
      </w:r>
      <w:proofErr w:type="gramStart"/>
      <w:r>
        <w:rPr>
          <w:rFonts w:ascii="Tahoma" w:hAnsi="Tahoma" w:cs="Tahoma"/>
          <w:sz w:val="24"/>
          <w:szCs w:val="24"/>
        </w:rPr>
        <w:t>The  team</w:t>
      </w:r>
      <w:proofErr w:type="gramEnd"/>
      <w:r>
        <w:rPr>
          <w:rFonts w:ascii="Tahoma" w:hAnsi="Tahoma" w:cs="Tahoma"/>
          <w:sz w:val="24"/>
          <w:szCs w:val="24"/>
        </w:rPr>
        <w:t xml:space="preserve"> looked at past recent successes in glycemic control with the same population.    In </w:t>
      </w:r>
      <w:r w:rsidR="009D13AF" w:rsidRPr="00726560">
        <w:rPr>
          <w:rFonts w:ascii="Tahoma" w:hAnsi="Tahoma" w:cs="Tahoma"/>
          <w:sz w:val="24"/>
          <w:szCs w:val="24"/>
        </w:rPr>
        <w:t>June of 2012- 57%</w:t>
      </w:r>
      <w:r>
        <w:rPr>
          <w:rFonts w:ascii="Tahoma" w:hAnsi="Tahoma" w:cs="Tahoma"/>
          <w:sz w:val="24"/>
          <w:szCs w:val="24"/>
        </w:rPr>
        <w:t xml:space="preserve"> was the percentage of Good Neighbor Community Health Patients that had good glycemic control (&lt; or = to 9 </w:t>
      </w:r>
      <w:proofErr w:type="gramStart"/>
      <w:r>
        <w:rPr>
          <w:rFonts w:ascii="Tahoma" w:hAnsi="Tahoma" w:cs="Tahoma"/>
          <w:sz w:val="24"/>
          <w:szCs w:val="24"/>
        </w:rPr>
        <w:t>A1c</w:t>
      </w:r>
      <w:proofErr w:type="gramEnd"/>
      <w:r>
        <w:rPr>
          <w:rFonts w:ascii="Tahoma" w:hAnsi="Tahoma" w:cs="Tahoma"/>
          <w:sz w:val="24"/>
          <w:szCs w:val="24"/>
        </w:rPr>
        <w:t xml:space="preserve">).    In December of 2013 after implementing some changes </w:t>
      </w:r>
      <w:r w:rsidR="00C718F3">
        <w:rPr>
          <w:rFonts w:ascii="Tahoma" w:hAnsi="Tahoma" w:cs="Tahoma"/>
          <w:sz w:val="24"/>
          <w:szCs w:val="24"/>
        </w:rPr>
        <w:t xml:space="preserve">in the clinic workflow and educational materials the percentage with good glycemic control </w:t>
      </w:r>
      <w:proofErr w:type="gramStart"/>
      <w:r w:rsidR="00C718F3">
        <w:rPr>
          <w:rFonts w:ascii="Tahoma" w:hAnsi="Tahoma" w:cs="Tahoma"/>
          <w:sz w:val="24"/>
          <w:szCs w:val="24"/>
        </w:rPr>
        <w:t>of  A1c</w:t>
      </w:r>
      <w:proofErr w:type="gramEnd"/>
      <w:r w:rsidR="00C718F3">
        <w:rPr>
          <w:rFonts w:ascii="Tahoma" w:hAnsi="Tahoma" w:cs="Tahoma"/>
          <w:sz w:val="24"/>
          <w:szCs w:val="24"/>
        </w:rPr>
        <w:t xml:space="preserve"> was 70%.  Individuals directly involved in the improvement process listed what they believed were the most important factors, these are listed below.</w:t>
      </w:r>
    </w:p>
    <w:p w:rsidR="009D13AF" w:rsidRPr="00C718F3" w:rsidRDefault="009D13AF" w:rsidP="009D13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C718F3">
        <w:rPr>
          <w:rFonts w:ascii="Tahoma" w:hAnsi="Tahoma" w:cs="Tahoma"/>
          <w:sz w:val="24"/>
          <w:szCs w:val="24"/>
        </w:rPr>
        <w:t>1 on 1 education</w:t>
      </w:r>
      <w:r w:rsidR="00C718F3" w:rsidRPr="00C718F3">
        <w:rPr>
          <w:rFonts w:ascii="Tahoma" w:hAnsi="Tahoma" w:cs="Tahoma"/>
          <w:sz w:val="24"/>
          <w:szCs w:val="24"/>
        </w:rPr>
        <w:t xml:space="preserve"> and </w:t>
      </w:r>
      <w:r w:rsidRPr="00C718F3">
        <w:rPr>
          <w:rFonts w:ascii="Tahoma" w:hAnsi="Tahoma" w:cs="Tahoma"/>
          <w:sz w:val="24"/>
          <w:szCs w:val="24"/>
        </w:rPr>
        <w:t>support</w:t>
      </w:r>
    </w:p>
    <w:p w:rsidR="009D13AF" w:rsidRPr="00726560" w:rsidRDefault="009D13AF" w:rsidP="009D13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26560">
        <w:rPr>
          <w:rFonts w:ascii="Tahoma" w:hAnsi="Tahoma" w:cs="Tahoma"/>
          <w:sz w:val="24"/>
          <w:szCs w:val="24"/>
        </w:rPr>
        <w:t>Targeted Interventions</w:t>
      </w:r>
      <w:r w:rsidR="00C718F3">
        <w:rPr>
          <w:rFonts w:ascii="Tahoma" w:hAnsi="Tahoma" w:cs="Tahoma"/>
          <w:sz w:val="24"/>
          <w:szCs w:val="24"/>
        </w:rPr>
        <w:t xml:space="preserve"> – directed at patient specific issues</w:t>
      </w:r>
    </w:p>
    <w:p w:rsidR="009D13AF" w:rsidRPr="00726560" w:rsidRDefault="00C718F3" w:rsidP="009D13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 to Medications</w:t>
      </w:r>
    </w:p>
    <w:p w:rsidR="009D13AF" w:rsidRPr="00726560" w:rsidRDefault="009D13AF" w:rsidP="009D13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26560">
        <w:rPr>
          <w:rFonts w:ascii="Tahoma" w:hAnsi="Tahoma" w:cs="Tahoma"/>
          <w:sz w:val="24"/>
          <w:szCs w:val="24"/>
        </w:rPr>
        <w:t>Multi-team approach</w:t>
      </w:r>
      <w:r w:rsidR="00C718F3">
        <w:rPr>
          <w:rFonts w:ascii="Tahoma" w:hAnsi="Tahoma" w:cs="Tahoma"/>
          <w:sz w:val="24"/>
          <w:szCs w:val="24"/>
        </w:rPr>
        <w:t xml:space="preserve"> (Everyone working on the same page)</w:t>
      </w:r>
    </w:p>
    <w:p w:rsidR="009D13AF" w:rsidRPr="00726560" w:rsidRDefault="009D13AF" w:rsidP="009D13AF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726560">
        <w:rPr>
          <w:rFonts w:ascii="Tahoma" w:hAnsi="Tahoma" w:cs="Tahoma"/>
          <w:sz w:val="24"/>
          <w:szCs w:val="24"/>
        </w:rPr>
        <w:t xml:space="preserve">hard </w:t>
      </w:r>
      <w:r w:rsidR="00C718F3">
        <w:rPr>
          <w:rFonts w:ascii="Tahoma" w:hAnsi="Tahoma" w:cs="Tahoma"/>
          <w:sz w:val="24"/>
          <w:szCs w:val="24"/>
        </w:rPr>
        <w:t xml:space="preserve">for patients </w:t>
      </w:r>
      <w:r w:rsidRPr="00726560">
        <w:rPr>
          <w:rFonts w:ascii="Tahoma" w:hAnsi="Tahoma" w:cs="Tahoma"/>
          <w:sz w:val="24"/>
          <w:szCs w:val="24"/>
        </w:rPr>
        <w:t>to get lost</w:t>
      </w:r>
    </w:p>
    <w:p w:rsidR="009D13AF" w:rsidRPr="00726560" w:rsidRDefault="00C718F3" w:rsidP="009D13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Patient s</w:t>
      </w:r>
      <w:r w:rsidR="009D13AF" w:rsidRPr="00726560">
        <w:rPr>
          <w:rFonts w:ascii="Tahoma" w:hAnsi="Tahoma" w:cs="Tahoma"/>
          <w:sz w:val="24"/>
          <w:szCs w:val="24"/>
        </w:rPr>
        <w:t>etting self management goals</w:t>
      </w:r>
    </w:p>
    <w:p w:rsidR="009D13AF" w:rsidRPr="00726560" w:rsidRDefault="009D13AF" w:rsidP="009D13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26560">
        <w:rPr>
          <w:rFonts w:ascii="Tahoma" w:hAnsi="Tahoma" w:cs="Tahoma"/>
          <w:sz w:val="24"/>
          <w:szCs w:val="24"/>
        </w:rPr>
        <w:t>Change educational materials</w:t>
      </w:r>
      <w:r w:rsidR="00C718F3">
        <w:rPr>
          <w:rFonts w:ascii="Tahoma" w:hAnsi="Tahoma" w:cs="Tahoma"/>
          <w:sz w:val="24"/>
          <w:szCs w:val="24"/>
        </w:rPr>
        <w:t xml:space="preserve"> to make them more readable and at a lower literacy level</w:t>
      </w:r>
    </w:p>
    <w:p w:rsidR="009D13AF" w:rsidRPr="00726560" w:rsidRDefault="00C718F3" w:rsidP="009D13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Bi-lingual staff</w:t>
      </w:r>
    </w:p>
    <w:p w:rsidR="009D13AF" w:rsidRDefault="009D13AF" w:rsidP="009D13A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26560">
        <w:rPr>
          <w:rFonts w:ascii="Tahoma" w:hAnsi="Tahoma" w:cs="Tahoma"/>
          <w:sz w:val="24"/>
          <w:szCs w:val="24"/>
        </w:rPr>
        <w:t>Establish</w:t>
      </w:r>
      <w:r w:rsidR="00C718F3">
        <w:rPr>
          <w:rFonts w:ascii="Tahoma" w:hAnsi="Tahoma" w:cs="Tahoma"/>
          <w:sz w:val="24"/>
          <w:szCs w:val="24"/>
        </w:rPr>
        <w:t xml:space="preserve">ing a </w:t>
      </w:r>
      <w:r w:rsidRPr="00726560">
        <w:rPr>
          <w:rFonts w:ascii="Tahoma" w:hAnsi="Tahoma" w:cs="Tahoma"/>
          <w:sz w:val="24"/>
          <w:szCs w:val="24"/>
        </w:rPr>
        <w:t xml:space="preserve"> relationship</w:t>
      </w:r>
      <w:r w:rsidR="00C718F3">
        <w:rPr>
          <w:rFonts w:ascii="Tahoma" w:hAnsi="Tahoma" w:cs="Tahoma"/>
          <w:sz w:val="24"/>
          <w:szCs w:val="24"/>
        </w:rPr>
        <w:t xml:space="preserve"> with patient and Nurse or Community Health Worker</w:t>
      </w:r>
    </w:p>
    <w:p w:rsidR="00726560" w:rsidRDefault="00C718F3" w:rsidP="00C718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Following this discussion a priority grid was developed to compare interventions against one another and rank them according to perceived effectiveness.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9"/>
        <w:gridCol w:w="570"/>
        <w:gridCol w:w="614"/>
        <w:gridCol w:w="525"/>
        <w:gridCol w:w="570"/>
        <w:gridCol w:w="570"/>
        <w:gridCol w:w="570"/>
        <w:gridCol w:w="570"/>
        <w:gridCol w:w="570"/>
        <w:gridCol w:w="813"/>
        <w:gridCol w:w="745"/>
      </w:tblGrid>
      <w:tr w:rsidR="005106F8" w:rsidTr="005106F8">
        <w:tc>
          <w:tcPr>
            <w:tcW w:w="2719" w:type="dxa"/>
            <w:shd w:val="clear" w:color="auto" w:fill="BFBFBF" w:themeFill="background1" w:themeFillShade="BF"/>
          </w:tcPr>
          <w:p w:rsidR="005106F8" w:rsidRDefault="005106F8" w:rsidP="00726560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614" w:type="dxa"/>
            <w:shd w:val="clear" w:color="auto" w:fill="BFBFBF" w:themeFill="background1" w:themeFillShade="BF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25" w:type="dxa"/>
            <w:shd w:val="clear" w:color="auto" w:fill="BFBFBF" w:themeFill="background1" w:themeFillShade="BF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106F8" w:rsidRDefault="005106F8" w:rsidP="005106F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Rank</w:t>
            </w:r>
          </w:p>
        </w:tc>
      </w:tr>
      <w:tr w:rsidR="005106F8" w:rsidTr="005106F8">
        <w:tc>
          <w:tcPr>
            <w:tcW w:w="2719" w:type="dxa"/>
          </w:tcPr>
          <w:p w:rsidR="005106F8" w:rsidRDefault="005106F8" w:rsidP="005106F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Relationship</w:t>
            </w:r>
          </w:p>
        </w:tc>
        <w:tc>
          <w:tcPr>
            <w:tcW w:w="570" w:type="dxa"/>
            <w:shd w:val="clear" w:color="auto" w:fill="000000" w:themeFill="text1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25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1/5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16.2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106F8" w:rsidRDefault="005106F8" w:rsidP="005106F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#2</w:t>
            </w:r>
          </w:p>
        </w:tc>
      </w:tr>
      <w:tr w:rsidR="005106F8" w:rsidTr="005106F8">
        <w:tc>
          <w:tcPr>
            <w:tcW w:w="2719" w:type="dxa"/>
          </w:tcPr>
          <w:p w:rsidR="005106F8" w:rsidRDefault="005106F8" w:rsidP="005106F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Bi-lingual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614" w:type="dxa"/>
            <w:shd w:val="clear" w:color="auto" w:fill="000000" w:themeFill="text1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1/5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10.2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106F8" w:rsidRDefault="005106F8" w:rsidP="005106F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#4</w:t>
            </w:r>
          </w:p>
        </w:tc>
      </w:tr>
      <w:tr w:rsidR="005106F8" w:rsidTr="005106F8">
        <w:tc>
          <w:tcPr>
            <w:tcW w:w="2719" w:type="dxa"/>
          </w:tcPr>
          <w:p w:rsidR="005106F8" w:rsidRDefault="005106F8" w:rsidP="005106F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Appropriate materials- literacy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1/5</w:t>
            </w:r>
          </w:p>
        </w:tc>
        <w:tc>
          <w:tcPr>
            <w:tcW w:w="525" w:type="dxa"/>
            <w:shd w:val="clear" w:color="auto" w:fill="000000" w:themeFill="text1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1/5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1/5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1/5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1/3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1/3</w:t>
            </w:r>
          </w:p>
        </w:tc>
        <w:tc>
          <w:tcPr>
            <w:tcW w:w="813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1.66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106F8" w:rsidRDefault="005106F8" w:rsidP="005106F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#7</w:t>
            </w:r>
          </w:p>
        </w:tc>
      </w:tr>
      <w:tr w:rsidR="005106F8" w:rsidTr="005106F8">
        <w:tc>
          <w:tcPr>
            <w:tcW w:w="2719" w:type="dxa"/>
          </w:tcPr>
          <w:p w:rsidR="005106F8" w:rsidRDefault="005106F8" w:rsidP="005106F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Self-management goals (setting)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000000" w:themeFill="text1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14.2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106F8" w:rsidRDefault="005106F8" w:rsidP="005106F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#3</w:t>
            </w:r>
          </w:p>
        </w:tc>
      </w:tr>
      <w:tr w:rsidR="005106F8" w:rsidTr="005106F8">
        <w:tc>
          <w:tcPr>
            <w:tcW w:w="2719" w:type="dxa"/>
          </w:tcPr>
          <w:p w:rsidR="005106F8" w:rsidRDefault="005106F8" w:rsidP="005106F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Team Approach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1/5</w:t>
            </w:r>
          </w:p>
        </w:tc>
        <w:tc>
          <w:tcPr>
            <w:tcW w:w="570" w:type="dxa"/>
            <w:shd w:val="clear" w:color="auto" w:fill="000000" w:themeFill="text1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14.2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106F8" w:rsidRDefault="005106F8" w:rsidP="005106F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#3</w:t>
            </w:r>
          </w:p>
        </w:tc>
      </w:tr>
      <w:tr w:rsidR="005106F8" w:rsidTr="005106F8">
        <w:tc>
          <w:tcPr>
            <w:tcW w:w="2719" w:type="dxa"/>
          </w:tcPr>
          <w:p w:rsidR="005106F8" w:rsidRDefault="005106F8" w:rsidP="005106F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Medication Access to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000000" w:themeFill="text1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17.66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106F8" w:rsidRDefault="005106F8" w:rsidP="005106F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#1</w:t>
            </w:r>
          </w:p>
        </w:tc>
      </w:tr>
      <w:tr w:rsidR="005106F8" w:rsidTr="005106F8">
        <w:tc>
          <w:tcPr>
            <w:tcW w:w="2719" w:type="dxa"/>
          </w:tcPr>
          <w:p w:rsidR="005106F8" w:rsidRDefault="005106F8" w:rsidP="005106F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Targeted Intervention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1/3</w:t>
            </w:r>
          </w:p>
        </w:tc>
        <w:tc>
          <w:tcPr>
            <w:tcW w:w="570" w:type="dxa"/>
            <w:shd w:val="clear" w:color="auto" w:fill="000000" w:themeFill="text1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7.66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106F8" w:rsidRDefault="005106F8" w:rsidP="005106F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#6</w:t>
            </w:r>
          </w:p>
        </w:tc>
      </w:tr>
      <w:tr w:rsidR="005106F8" w:rsidTr="005106F8">
        <w:tc>
          <w:tcPr>
            <w:tcW w:w="2719" w:type="dxa"/>
          </w:tcPr>
          <w:p w:rsidR="005106F8" w:rsidRDefault="005106F8" w:rsidP="005106F8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on 1 Support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000000" w:themeFill="text1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5106F8" w:rsidRDefault="005106F8" w:rsidP="00726560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:rsidR="005106F8" w:rsidRDefault="005106F8" w:rsidP="005106F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#5</w:t>
            </w:r>
          </w:p>
        </w:tc>
      </w:tr>
    </w:tbl>
    <w:p w:rsidR="00726560" w:rsidRPr="00726560" w:rsidRDefault="00726560" w:rsidP="00726560">
      <w:pPr>
        <w:pStyle w:val="ListParagraph"/>
        <w:rPr>
          <w:rFonts w:ascii="Tahoma" w:hAnsi="Tahoma" w:cs="Tahoma"/>
          <w:sz w:val="24"/>
          <w:szCs w:val="24"/>
        </w:rPr>
      </w:pPr>
    </w:p>
    <w:p w:rsidR="009D13AF" w:rsidRDefault="009D13AF" w:rsidP="009D13AF">
      <w:pPr>
        <w:pStyle w:val="ListParagraph"/>
        <w:rPr>
          <w:sz w:val="24"/>
          <w:szCs w:val="24"/>
        </w:rPr>
      </w:pPr>
    </w:p>
    <w:p w:rsidR="005106F8" w:rsidRDefault="005106F8" w:rsidP="009D13A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Key: </w:t>
      </w:r>
    </w:p>
    <w:p w:rsidR="009D13AF" w:rsidRDefault="005106F8" w:rsidP="009D13A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1=Equal Important</w:t>
      </w:r>
    </w:p>
    <w:p w:rsidR="005106F8" w:rsidRDefault="00DD5A9F" w:rsidP="009D13A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5106F8">
        <w:rPr>
          <w:rFonts w:ascii="Tahoma" w:hAnsi="Tahoma" w:cs="Tahoma"/>
          <w:sz w:val="24"/>
          <w:szCs w:val="24"/>
        </w:rPr>
        <w:t>=</w:t>
      </w:r>
      <w:r>
        <w:rPr>
          <w:rFonts w:ascii="Tahoma" w:hAnsi="Tahoma" w:cs="Tahoma"/>
          <w:sz w:val="24"/>
          <w:szCs w:val="24"/>
        </w:rPr>
        <w:t>More Important</w:t>
      </w:r>
    </w:p>
    <w:p w:rsidR="00DD5A9F" w:rsidRPr="00726560" w:rsidRDefault="00DD5A9F" w:rsidP="009D13A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5=Most Important</w:t>
      </w:r>
    </w:p>
    <w:p w:rsidR="009D13AF" w:rsidRDefault="009D13AF" w:rsidP="009D13AF">
      <w:pPr>
        <w:rPr>
          <w:sz w:val="24"/>
          <w:szCs w:val="24"/>
        </w:rPr>
      </w:pPr>
    </w:p>
    <w:p w:rsidR="00C718F3" w:rsidRDefault="00C718F3" w:rsidP="009D13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can be seen on the table above the team members felt that the recent success in improving glycemic control was due to several factors listed in priority order below:</w:t>
      </w:r>
    </w:p>
    <w:p w:rsidR="00C718F3" w:rsidRDefault="00C718F3" w:rsidP="00BB7F3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Access to medications such as insulin is the most important.   Members stressed that without access to insulin</w:t>
      </w:r>
      <w:r w:rsidR="00BB7F3B">
        <w:rPr>
          <w:rFonts w:ascii="Tahoma" w:hAnsi="Tahoma" w:cs="Tahoma"/>
          <w:sz w:val="24"/>
          <w:szCs w:val="24"/>
        </w:rPr>
        <w:t xml:space="preserve"> it will be difficult to achieve and maintain glycemic control</w:t>
      </w:r>
      <w:r>
        <w:rPr>
          <w:rFonts w:ascii="Tahoma" w:hAnsi="Tahoma" w:cs="Tahoma"/>
          <w:sz w:val="24"/>
          <w:szCs w:val="24"/>
        </w:rPr>
        <w:t xml:space="preserve">.  </w:t>
      </w:r>
    </w:p>
    <w:p w:rsidR="00BB7F3B" w:rsidRDefault="00BB7F3B" w:rsidP="00BB7F3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next most important </w:t>
      </w:r>
      <w:r w:rsidR="00216B63">
        <w:rPr>
          <w:rFonts w:ascii="Tahoma" w:hAnsi="Tahoma" w:cs="Tahoma"/>
          <w:sz w:val="24"/>
          <w:szCs w:val="24"/>
        </w:rPr>
        <w:t>item listed was th</w:t>
      </w:r>
      <w:r w:rsidR="008E2536">
        <w:rPr>
          <w:rFonts w:ascii="Tahoma" w:hAnsi="Tahoma" w:cs="Tahoma"/>
          <w:sz w:val="24"/>
          <w:szCs w:val="24"/>
        </w:rPr>
        <w:t>e relationship th</w:t>
      </w:r>
      <w:r w:rsidR="00216B63">
        <w:rPr>
          <w:rFonts w:ascii="Tahoma" w:hAnsi="Tahoma" w:cs="Tahoma"/>
          <w:sz w:val="24"/>
          <w:szCs w:val="24"/>
        </w:rPr>
        <w:t xml:space="preserve">at the staff and the </w:t>
      </w:r>
      <w:proofErr w:type="gramStart"/>
      <w:r w:rsidR="00216B63">
        <w:rPr>
          <w:rFonts w:ascii="Tahoma" w:hAnsi="Tahoma" w:cs="Tahoma"/>
          <w:sz w:val="24"/>
          <w:szCs w:val="24"/>
        </w:rPr>
        <w:t xml:space="preserve">patient </w:t>
      </w:r>
      <w:r w:rsidR="008E2536">
        <w:rPr>
          <w:rFonts w:ascii="Tahoma" w:hAnsi="Tahoma" w:cs="Tahoma"/>
          <w:sz w:val="24"/>
          <w:szCs w:val="24"/>
        </w:rPr>
        <w:t xml:space="preserve"> have</w:t>
      </w:r>
      <w:proofErr w:type="gramEnd"/>
      <w:r w:rsidR="008E2536">
        <w:rPr>
          <w:rFonts w:ascii="Tahoma" w:hAnsi="Tahoma" w:cs="Tahoma"/>
          <w:sz w:val="24"/>
          <w:szCs w:val="24"/>
        </w:rPr>
        <w:t>, failure to establish a relationship the team felt equated to failure to improve glycemic control.</w:t>
      </w:r>
    </w:p>
    <w:p w:rsidR="008E2536" w:rsidRDefault="008E2536" w:rsidP="00BB7F3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There were two items that were tied for the third most important, they were the patient establishing </w:t>
      </w:r>
      <w:r w:rsidR="002D3D0D">
        <w:rPr>
          <w:rFonts w:ascii="Tahoma" w:hAnsi="Tahoma" w:cs="Tahoma"/>
          <w:sz w:val="24"/>
          <w:szCs w:val="24"/>
        </w:rPr>
        <w:t>their own self-management goals and having the entire health care team use the same approach in patient care for that patient.</w:t>
      </w:r>
    </w:p>
    <w:p w:rsidR="002D3D0D" w:rsidRDefault="002D3D0D" w:rsidP="00BB7F3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Having staff that are bi-lingual and can relate to the patients language and cultural background was felt to be the fourth factor for successes in the past year. </w:t>
      </w:r>
    </w:p>
    <w:p w:rsidR="002D3D0D" w:rsidRDefault="002D3D0D" w:rsidP="00BB7F3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on one support, having someone </w:t>
      </w:r>
      <w:proofErr w:type="gramStart"/>
      <w:r>
        <w:rPr>
          <w:rFonts w:ascii="Tahoma" w:hAnsi="Tahoma" w:cs="Tahoma"/>
          <w:sz w:val="24"/>
          <w:szCs w:val="24"/>
        </w:rPr>
        <w:t>assign</w:t>
      </w:r>
      <w:proofErr w:type="gramEnd"/>
      <w:r>
        <w:rPr>
          <w:rFonts w:ascii="Tahoma" w:hAnsi="Tahoma" w:cs="Tahoma"/>
          <w:sz w:val="24"/>
          <w:szCs w:val="24"/>
        </w:rPr>
        <w:t xml:space="preserve"> to </w:t>
      </w:r>
      <w:proofErr w:type="spellStart"/>
      <w:r>
        <w:rPr>
          <w:rFonts w:ascii="Tahoma" w:hAnsi="Tahoma" w:cs="Tahoma"/>
          <w:sz w:val="24"/>
          <w:szCs w:val="24"/>
        </w:rPr>
        <w:t>casemanage</w:t>
      </w:r>
      <w:proofErr w:type="spellEnd"/>
      <w:r>
        <w:rPr>
          <w:rFonts w:ascii="Tahoma" w:hAnsi="Tahoma" w:cs="Tahoma"/>
          <w:sz w:val="24"/>
          <w:szCs w:val="24"/>
        </w:rPr>
        <w:t xml:space="preserve"> the patients unique needs was identified as the fifth factor toward success.</w:t>
      </w:r>
    </w:p>
    <w:p w:rsidR="002D3D0D" w:rsidRDefault="002D3D0D" w:rsidP="00BB7F3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targeted intervention plan was the sixth factor.</w:t>
      </w:r>
    </w:p>
    <w:p w:rsidR="002D3D0D" w:rsidRDefault="002D3D0D" w:rsidP="00BB7F3B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Lastly making sure that materials for home use were readable and at the proper literacy level was the seventh factor.</w:t>
      </w:r>
    </w:p>
    <w:p w:rsidR="002D3D0D" w:rsidRPr="00C718F3" w:rsidRDefault="002D3D0D" w:rsidP="002D3D0D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C718F3" w:rsidRDefault="002D3D0D" w:rsidP="002D3D0D">
      <w:pPr>
        <w:ind w:firstLine="720"/>
        <w:rPr>
          <w:rFonts w:ascii="Tahoma" w:hAnsi="Tahoma" w:cs="Tahoma"/>
          <w:b/>
          <w:sz w:val="24"/>
          <w:szCs w:val="24"/>
        </w:rPr>
      </w:pPr>
      <w:r w:rsidRPr="002D3D0D">
        <w:rPr>
          <w:rFonts w:ascii="Tahoma" w:hAnsi="Tahoma" w:cs="Tahoma"/>
          <w:b/>
          <w:sz w:val="24"/>
          <w:szCs w:val="24"/>
        </w:rPr>
        <w:t>IV</w:t>
      </w:r>
      <w:proofErr w:type="gramStart"/>
      <w:r w:rsidRPr="002D3D0D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Next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steps</w:t>
      </w:r>
    </w:p>
    <w:p w:rsidR="002D3D0D" w:rsidRDefault="002D3D0D" w:rsidP="002D3D0D">
      <w:pPr>
        <w:rPr>
          <w:rFonts w:ascii="Tahoma" w:hAnsi="Tahoma" w:cs="Tahoma"/>
          <w:b/>
          <w:sz w:val="24"/>
          <w:szCs w:val="24"/>
        </w:rPr>
      </w:pPr>
    </w:p>
    <w:p w:rsidR="002D3D0D" w:rsidRDefault="002D3D0D" w:rsidP="002D3D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next steps for this team will be to:</w:t>
      </w:r>
    </w:p>
    <w:p w:rsidR="002D3D0D" w:rsidRDefault="002D3D0D" w:rsidP="002D3D0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Refine the target population for inclusion in the PDSA, set the criteria and choose the 20 patients.</w:t>
      </w:r>
    </w:p>
    <w:p w:rsidR="002D3D0D" w:rsidRDefault="002D3D0D" w:rsidP="002D3D0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evidence based interventions that may be chosen, using the information on what worked best in the past to improve glycemic control in this population.</w:t>
      </w:r>
    </w:p>
    <w:p w:rsidR="002D3D0D" w:rsidRPr="002D3D0D" w:rsidRDefault="002D3D0D" w:rsidP="002D3D0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Start working with the target population.   </w:t>
      </w:r>
    </w:p>
    <w:p w:rsidR="00DD5A9F" w:rsidRPr="00DD5A9F" w:rsidRDefault="00DD5A9F" w:rsidP="009D13AF">
      <w:pPr>
        <w:rPr>
          <w:rFonts w:ascii="Tahoma" w:hAnsi="Tahoma" w:cs="Tahoma"/>
          <w:sz w:val="24"/>
          <w:szCs w:val="24"/>
        </w:rPr>
      </w:pPr>
      <w:r w:rsidRPr="00DD5A9F">
        <w:rPr>
          <w:rFonts w:ascii="Tahoma" w:hAnsi="Tahoma" w:cs="Tahoma"/>
          <w:sz w:val="24"/>
          <w:szCs w:val="24"/>
        </w:rPr>
        <w:t>Respectfully Submitted</w:t>
      </w:r>
    </w:p>
    <w:sectPr w:rsidR="00DD5A9F" w:rsidRPr="00DD5A9F" w:rsidSect="00ED5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A78"/>
    <w:multiLevelType w:val="hybridMultilevel"/>
    <w:tmpl w:val="BDB8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81B68"/>
    <w:multiLevelType w:val="hybridMultilevel"/>
    <w:tmpl w:val="1882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68F9"/>
    <w:multiLevelType w:val="hybridMultilevel"/>
    <w:tmpl w:val="D4A20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A71471"/>
    <w:multiLevelType w:val="hybridMultilevel"/>
    <w:tmpl w:val="D3FAB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E2743"/>
    <w:multiLevelType w:val="hybridMultilevel"/>
    <w:tmpl w:val="BEDCB1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863AD7"/>
    <w:multiLevelType w:val="hybridMultilevel"/>
    <w:tmpl w:val="B3400BB8"/>
    <w:lvl w:ilvl="0" w:tplc="3D82F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3AF"/>
    <w:rsid w:val="00216B63"/>
    <w:rsid w:val="002D3D0D"/>
    <w:rsid w:val="005106F8"/>
    <w:rsid w:val="00553E02"/>
    <w:rsid w:val="00611FFB"/>
    <w:rsid w:val="00726560"/>
    <w:rsid w:val="00734095"/>
    <w:rsid w:val="008E2536"/>
    <w:rsid w:val="009D13AF"/>
    <w:rsid w:val="00BB7F3B"/>
    <w:rsid w:val="00BD6F3C"/>
    <w:rsid w:val="00C718F3"/>
    <w:rsid w:val="00DC0F5E"/>
    <w:rsid w:val="00DD5A9F"/>
    <w:rsid w:val="00EB18C0"/>
    <w:rsid w:val="00E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3AF"/>
    <w:pPr>
      <w:ind w:left="720"/>
      <w:contextualSpacing/>
    </w:pPr>
  </w:style>
  <w:style w:type="table" w:styleId="TableGrid">
    <w:name w:val="Table Grid"/>
    <w:basedOn w:val="TableNormal"/>
    <w:uiPriority w:val="59"/>
    <w:rsid w:val="0072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JAdkisson 2</dc:creator>
  <cp:lastModifiedBy>rrayman</cp:lastModifiedBy>
  <cp:revision>2</cp:revision>
  <cp:lastPrinted>2013-04-12T14:01:00Z</cp:lastPrinted>
  <dcterms:created xsi:type="dcterms:W3CDTF">2013-04-12T13:56:00Z</dcterms:created>
  <dcterms:modified xsi:type="dcterms:W3CDTF">2013-04-12T13:56:00Z</dcterms:modified>
</cp:coreProperties>
</file>