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98" w:rsidRDefault="0060761A" w:rsidP="00162724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0D212B">
        <w:rPr>
          <w:rFonts w:asciiTheme="minorHAnsi" w:hAnsiTheme="minorHAnsi" w:cs="Tahoma"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3EFA0B77" wp14:editId="1996B198">
            <wp:simplePos x="0" y="0"/>
            <wp:positionH relativeFrom="column">
              <wp:posOffset>-228599</wp:posOffset>
            </wp:positionH>
            <wp:positionV relativeFrom="paragraph">
              <wp:posOffset>136525</wp:posOffset>
            </wp:positionV>
            <wp:extent cx="1371600" cy="1171575"/>
            <wp:effectExtent l="0" t="0" r="0" b="0"/>
            <wp:wrapNone/>
            <wp:docPr id="1" name="Picture 0" descr="NewLogo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DRAF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B7" w:rsidRPr="000D212B">
        <w:rPr>
          <w:rFonts w:asciiTheme="minorHAnsi" w:hAnsiTheme="minorHAnsi" w:cs="Tahoma"/>
          <w:sz w:val="28"/>
          <w:szCs w:val="28"/>
        </w:rPr>
        <w:t xml:space="preserve">TB </w:t>
      </w:r>
      <w:r w:rsidR="00162724" w:rsidRPr="000D212B">
        <w:rPr>
          <w:rFonts w:asciiTheme="minorHAnsi" w:hAnsiTheme="minorHAnsi" w:cs="Tahoma"/>
          <w:sz w:val="28"/>
          <w:szCs w:val="28"/>
        </w:rPr>
        <w:t>QUALITY IMPROVEMENT STORY BOARD</w:t>
      </w:r>
      <w:r w:rsidR="00621F26" w:rsidRPr="000D212B">
        <w:rPr>
          <w:rFonts w:asciiTheme="minorHAnsi" w:hAnsiTheme="minorHAnsi" w:cs="Tahoma"/>
          <w:sz w:val="24"/>
          <w:szCs w:val="24"/>
        </w:rPr>
        <w:t xml:space="preserve"> </w:t>
      </w:r>
      <w:r w:rsidR="000D212B" w:rsidRPr="000D212B">
        <w:rPr>
          <w:rFonts w:asciiTheme="minorHAnsi" w:hAnsiTheme="minorHAnsi" w:cs="Tahoma"/>
          <w:sz w:val="22"/>
          <w:szCs w:val="22"/>
        </w:rPr>
        <w:t>5/12/15</w:t>
      </w:r>
    </w:p>
    <w:p w:rsidR="00162724" w:rsidRDefault="00162724" w:rsidP="00162724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tbl>
      <w:tblPr>
        <w:tblW w:w="11340" w:type="dxa"/>
        <w:tblInd w:w="-342" w:type="dxa"/>
        <w:tblLook w:val="01E0" w:firstRow="1" w:lastRow="1" w:firstColumn="1" w:lastColumn="1" w:noHBand="0" w:noVBand="0"/>
      </w:tblPr>
      <w:tblGrid>
        <w:gridCol w:w="1530"/>
        <w:gridCol w:w="5670"/>
        <w:gridCol w:w="4140"/>
      </w:tblGrid>
      <w:tr w:rsidR="00162724" w:rsidRPr="00AE546B" w:rsidTr="00BE55A5">
        <w:trPr>
          <w:trHeight w:val="288"/>
        </w:trPr>
        <w:tc>
          <w:tcPr>
            <w:tcW w:w="1530" w:type="dxa"/>
          </w:tcPr>
          <w:p w:rsidR="00162724" w:rsidRPr="002D47FA" w:rsidRDefault="00162724" w:rsidP="002D47FA">
            <w:pPr>
              <w:widowControl w:val="0"/>
              <w:rPr>
                <w:rFonts w:ascii="Corbel" w:hAnsi="Corbel" w:cs="Tahoma"/>
                <w:b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724" w:rsidRPr="000D212B" w:rsidRDefault="00162724" w:rsidP="005C11C4">
            <w:pPr>
              <w:widowControl w:val="0"/>
              <w:ind w:left="432"/>
              <w:rPr>
                <w:rFonts w:asciiTheme="minorHAnsi" w:hAnsiTheme="minorHAnsi" w:cs="Tahoma"/>
                <w:b/>
                <w:smallCaps/>
                <w:sz w:val="24"/>
                <w:szCs w:val="24"/>
              </w:rPr>
            </w:pPr>
            <w:r w:rsidRPr="000D212B">
              <w:rPr>
                <w:rFonts w:asciiTheme="minorHAnsi" w:hAnsiTheme="minorHAnsi" w:cs="Tahoma"/>
                <w:b/>
                <w:smallCaps/>
                <w:sz w:val="24"/>
                <w:szCs w:val="24"/>
              </w:rPr>
              <w:t>WHATCOM COUNTY HEALTH DEPARTMENT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724" w:rsidRPr="0027104D" w:rsidRDefault="00162724" w:rsidP="00192FB7">
            <w:pPr>
              <w:widowControl w:val="0"/>
              <w:rPr>
                <w:rFonts w:asciiTheme="minorHAnsi" w:hAnsiTheme="minorHAnsi" w:cs="Tahoma"/>
                <w:b/>
                <w:color w:val="215868" w:themeColor="accent5" w:themeShade="80"/>
                <w:sz w:val="18"/>
                <w:szCs w:val="18"/>
              </w:rPr>
            </w:pPr>
            <w:r w:rsidRPr="0027104D">
              <w:rPr>
                <w:rFonts w:asciiTheme="minorHAnsi" w:hAnsiTheme="minorHAnsi" w:cs="Tahoma"/>
                <w:b/>
                <w:color w:val="215868" w:themeColor="accent5" w:themeShade="80"/>
              </w:rPr>
              <w:t>QI Team:</w:t>
            </w:r>
            <w:r w:rsidR="00BE55A5" w:rsidRPr="0027104D">
              <w:rPr>
                <w:rFonts w:asciiTheme="minorHAnsi" w:hAnsiTheme="minorHAnsi" w:cs="Tahoma"/>
                <w:b/>
                <w:color w:val="215868" w:themeColor="accent5" w:themeShade="80"/>
                <w:sz w:val="18"/>
                <w:szCs w:val="18"/>
              </w:rPr>
              <w:t xml:space="preserve">   </w:t>
            </w:r>
            <w:r w:rsidR="00192FB7" w:rsidRPr="0027104D">
              <w:rPr>
                <w:rFonts w:asciiTheme="minorHAnsi" w:hAnsiTheme="minorHAnsi" w:cs="Tahoma"/>
                <w:b/>
                <w:color w:val="215868" w:themeColor="accent5" w:themeShade="80"/>
                <w:sz w:val="18"/>
                <w:szCs w:val="18"/>
              </w:rPr>
              <w:t xml:space="preserve">     </w:t>
            </w:r>
            <w:r w:rsidR="00192FB7" w:rsidRPr="0027104D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Alice Simmons</w:t>
            </w:r>
            <w:r w:rsidR="00CB75FF" w:rsidRPr="0027104D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 xml:space="preserve">, </w:t>
            </w:r>
            <w:r w:rsidR="00192FB7" w:rsidRPr="0027104D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TB Program</w:t>
            </w:r>
            <w:r w:rsidR="00CB75FF" w:rsidRPr="0027104D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 xml:space="preserve"> </w:t>
            </w:r>
            <w:r w:rsidR="00BE55A5" w:rsidRPr="0027104D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Supervisor</w:t>
            </w:r>
          </w:p>
        </w:tc>
      </w:tr>
      <w:tr w:rsidR="00776F39" w:rsidRPr="00C2451C" w:rsidTr="00BE55A5">
        <w:trPr>
          <w:trHeight w:val="288"/>
        </w:trPr>
        <w:tc>
          <w:tcPr>
            <w:tcW w:w="1530" w:type="dxa"/>
          </w:tcPr>
          <w:p w:rsidR="00776F39" w:rsidRDefault="00776F39" w:rsidP="0097315D">
            <w:pPr>
              <w:widowControl w:val="0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776F39" w:rsidRPr="000D212B" w:rsidRDefault="00C2451C" w:rsidP="005C11C4">
            <w:pPr>
              <w:widowControl w:val="0"/>
              <w:ind w:left="432" w:firstLine="90"/>
              <w:rPr>
                <w:rFonts w:asciiTheme="minorHAnsi" w:hAnsiTheme="minorHAnsi" w:cs="Tahoma"/>
                <w:smallCaps/>
                <w:sz w:val="24"/>
                <w:szCs w:val="24"/>
              </w:rPr>
            </w:pPr>
            <w:r w:rsidRPr="000D212B">
              <w:rPr>
                <w:rFonts w:asciiTheme="minorHAnsi" w:hAnsiTheme="minorHAnsi" w:cs="Tahoma"/>
                <w:smallCaps/>
                <w:sz w:val="24"/>
                <w:szCs w:val="24"/>
              </w:rPr>
              <w:t xml:space="preserve">509 Girard Street, Bellingham,  </w:t>
            </w:r>
            <w:r w:rsidR="00776F39" w:rsidRPr="000D212B">
              <w:rPr>
                <w:rFonts w:asciiTheme="minorHAnsi" w:hAnsiTheme="minorHAnsi" w:cs="Tahoma"/>
                <w:smallCaps/>
                <w:sz w:val="24"/>
                <w:szCs w:val="24"/>
              </w:rPr>
              <w:t>WA, 98266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F39" w:rsidRPr="0027104D" w:rsidRDefault="00192FB7" w:rsidP="00192FB7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27104D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Ann Lund, TB Program PHN</w:t>
            </w:r>
          </w:p>
        </w:tc>
      </w:tr>
      <w:tr w:rsidR="00776F39" w:rsidRPr="00C2451C" w:rsidTr="00BE55A5">
        <w:trPr>
          <w:trHeight w:val="288"/>
        </w:trPr>
        <w:tc>
          <w:tcPr>
            <w:tcW w:w="1530" w:type="dxa"/>
          </w:tcPr>
          <w:p w:rsidR="00776F39" w:rsidRDefault="00776F39" w:rsidP="003F6F75">
            <w:pPr>
              <w:widowControl w:val="0"/>
              <w:ind w:firstLine="720"/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776F39" w:rsidRPr="000D212B" w:rsidRDefault="00776F39" w:rsidP="005C11C4">
            <w:pPr>
              <w:widowControl w:val="0"/>
              <w:ind w:left="432"/>
              <w:rPr>
                <w:rFonts w:asciiTheme="minorHAnsi" w:hAnsiTheme="minorHAnsi" w:cs="Tahoma"/>
                <w:smallCaps/>
                <w:sz w:val="24"/>
                <w:szCs w:val="24"/>
              </w:rPr>
            </w:pPr>
            <w:r w:rsidRPr="000D212B">
              <w:rPr>
                <w:rFonts w:asciiTheme="minorHAnsi" w:hAnsiTheme="minorHAnsi" w:cs="Tahoma"/>
                <w:smallCaps/>
                <w:sz w:val="24"/>
                <w:szCs w:val="24"/>
              </w:rPr>
              <w:t>(360) 676-6724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F39" w:rsidRPr="0027104D" w:rsidRDefault="00192FB7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27104D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Connie Kelley, Immunization Program PHN</w:t>
            </w:r>
          </w:p>
        </w:tc>
      </w:tr>
      <w:tr w:rsidR="00776F39" w:rsidRPr="00C2451C" w:rsidTr="00BE55A5">
        <w:trPr>
          <w:trHeight w:val="288"/>
        </w:trPr>
        <w:tc>
          <w:tcPr>
            <w:tcW w:w="1530" w:type="dxa"/>
          </w:tcPr>
          <w:p w:rsidR="00776F39" w:rsidRDefault="00776F39" w:rsidP="00AE546B">
            <w:pPr>
              <w:widowControl w:val="0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776F39" w:rsidRPr="000D212B" w:rsidRDefault="00776F39" w:rsidP="005C11C4">
            <w:pPr>
              <w:widowControl w:val="0"/>
              <w:ind w:left="432"/>
              <w:rPr>
                <w:rFonts w:asciiTheme="minorHAnsi" w:hAnsiTheme="minorHAnsi" w:cs="Tahoma"/>
                <w:smallCaps/>
                <w:sz w:val="24"/>
                <w:szCs w:val="24"/>
              </w:rPr>
            </w:pPr>
            <w:r w:rsidRPr="000D212B">
              <w:rPr>
                <w:rFonts w:asciiTheme="minorHAnsi" w:hAnsiTheme="minorHAnsi" w:cs="Tahoma"/>
                <w:smallCaps/>
                <w:sz w:val="24"/>
                <w:szCs w:val="24"/>
              </w:rPr>
              <w:t>75 employees, serving 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F39" w:rsidRPr="0027104D" w:rsidRDefault="00192FB7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27104D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German Gonzalez, MD &amp; CD &amp; EPI Division Manager</w:t>
            </w:r>
          </w:p>
        </w:tc>
      </w:tr>
      <w:tr w:rsidR="00776F39" w:rsidRPr="00C2451C" w:rsidTr="00BE55A5">
        <w:trPr>
          <w:trHeight w:val="288"/>
        </w:trPr>
        <w:tc>
          <w:tcPr>
            <w:tcW w:w="1530" w:type="dxa"/>
          </w:tcPr>
          <w:p w:rsidR="00776F39" w:rsidRDefault="00776F39" w:rsidP="00AE546B">
            <w:pPr>
              <w:widowControl w:val="0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776F39" w:rsidRPr="000D212B" w:rsidRDefault="00776F39" w:rsidP="005C11C4">
            <w:pPr>
              <w:widowControl w:val="0"/>
              <w:ind w:left="432"/>
              <w:rPr>
                <w:rFonts w:asciiTheme="minorHAnsi" w:hAnsiTheme="minorHAnsi" w:cs="Tahoma"/>
                <w:smallCaps/>
                <w:sz w:val="24"/>
                <w:szCs w:val="24"/>
              </w:rPr>
            </w:pPr>
            <w:r w:rsidRPr="000D212B">
              <w:rPr>
                <w:rFonts w:asciiTheme="minorHAnsi" w:hAnsiTheme="minorHAnsi" w:cs="Tahoma"/>
                <w:smallCaps/>
                <w:sz w:val="24"/>
                <w:szCs w:val="24"/>
              </w:rPr>
              <w:t>population of 201,140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F39" w:rsidRPr="0027104D" w:rsidRDefault="00192FB7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27104D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Susan Sloan, Performance Management Specialist</w:t>
            </w:r>
          </w:p>
        </w:tc>
      </w:tr>
      <w:tr w:rsidR="00776F39" w:rsidRPr="00C2451C" w:rsidTr="009861F0">
        <w:trPr>
          <w:trHeight w:val="70"/>
        </w:trPr>
        <w:tc>
          <w:tcPr>
            <w:tcW w:w="1530" w:type="dxa"/>
            <w:tcBorders>
              <w:bottom w:val="single" w:sz="4" w:space="0" w:color="auto"/>
            </w:tcBorders>
          </w:tcPr>
          <w:p w:rsidR="00776F39" w:rsidRDefault="00776F39" w:rsidP="004F1FA7">
            <w:pPr>
              <w:widowControl w:val="0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6F39" w:rsidRPr="00AE546B" w:rsidRDefault="00776F39" w:rsidP="004F1FA7">
            <w:pPr>
              <w:widowControl w:val="0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ab/>
            </w:r>
            <w:r>
              <w:rPr>
                <w:rFonts w:ascii="Tahoma" w:hAnsi="Tahoma" w:cs="Tahoma"/>
                <w:smallCaps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76F39" w:rsidRPr="00C2451C" w:rsidRDefault="0029676E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1040" behindDoc="0" locked="0" layoutInCell="1" allowOverlap="1" wp14:anchorId="181F1403" wp14:editId="7B4F79FF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60325</wp:posOffset>
                  </wp:positionV>
                  <wp:extent cx="1685925" cy="10896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Photo4Story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6F39" w:rsidRPr="00C2451C" w:rsidTr="009861F0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76F39" w:rsidRPr="00C2451C" w:rsidRDefault="00C2451C" w:rsidP="004F1FA7">
            <w:pPr>
              <w:widowControl w:val="0"/>
              <w:rPr>
                <w:rFonts w:ascii="Tahoma" w:hAnsi="Tahoma" w:cs="Tahoma"/>
                <w:smallCaps/>
                <w:sz w:val="24"/>
                <w:szCs w:val="24"/>
              </w:rPr>
            </w:pPr>
            <w:r>
              <w:rPr>
                <w:rFonts w:ascii="Corbel" w:hAnsi="Corbel" w:cs="Tahoma"/>
                <w:b/>
                <w:smallCaps/>
                <w:sz w:val="28"/>
                <w:szCs w:val="28"/>
              </w:rPr>
              <w:t xml:space="preserve"> </w:t>
            </w:r>
            <w:r w:rsidR="00776F39" w:rsidRPr="00C2451C">
              <w:rPr>
                <w:rFonts w:ascii="Corbel" w:hAnsi="Corbel" w:cs="Tahoma"/>
                <w:b/>
                <w:smallCaps/>
                <w:sz w:val="24"/>
                <w:szCs w:val="24"/>
              </w:rPr>
              <w:t>qi project: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76F39" w:rsidRPr="009E7B77" w:rsidRDefault="00A73734" w:rsidP="00133577">
            <w:pPr>
              <w:widowControl w:val="0"/>
              <w:ind w:left="-918" w:firstLine="918"/>
              <w:rPr>
                <w:rFonts w:ascii="Tahoma" w:hAnsi="Tahoma" w:cs="Tahoma"/>
                <w:smallCaps/>
                <w:sz w:val="28"/>
                <w:szCs w:val="28"/>
              </w:rPr>
            </w:pPr>
            <w:r w:rsidRPr="009E7B77">
              <w:rPr>
                <w:rFonts w:ascii="Corbel" w:hAnsi="Corbel" w:cs="Tahoma"/>
                <w:b/>
                <w:i/>
                <w:smallCaps/>
                <w:sz w:val="28"/>
                <w:szCs w:val="28"/>
              </w:rPr>
              <w:t xml:space="preserve">TB Rate Improvement Project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:rsidR="00776F39" w:rsidRPr="00C2451C" w:rsidRDefault="00776F39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</w:pPr>
          </w:p>
        </w:tc>
      </w:tr>
    </w:tbl>
    <w:p w:rsidR="00345C01" w:rsidRPr="00796698" w:rsidRDefault="00345C01" w:rsidP="00C7188E">
      <w:pPr>
        <w:widowControl w:val="0"/>
        <w:rPr>
          <w:rFonts w:ascii="Tahoma" w:hAnsi="Tahoma" w:cs="Tahoma"/>
          <w:sz w:val="24"/>
          <w:szCs w:val="24"/>
        </w:rPr>
        <w:sectPr w:rsidR="00345C01" w:rsidRPr="00796698" w:rsidSect="00A72D31">
          <w:headerReference w:type="default" r:id="rId11"/>
          <w:type w:val="continuous"/>
          <w:pgSz w:w="12240" w:h="15840" w:code="1"/>
          <w:pgMar w:top="360" w:right="720" w:bottom="648" w:left="720" w:header="360" w:footer="720" w:gutter="0"/>
          <w:cols w:space="720"/>
          <w:docGrid w:linePitch="326"/>
        </w:sectPr>
      </w:pPr>
    </w:p>
    <w:p w:rsidR="0096580B" w:rsidRDefault="0096580B" w:rsidP="000305B6">
      <w:pPr>
        <w:ind w:left="-450"/>
        <w:rPr>
          <w:rFonts w:ascii="Tahoma" w:hAnsi="Tahoma" w:cs="Tahoma"/>
          <w:sz w:val="18"/>
          <w:szCs w:val="18"/>
        </w:rPr>
      </w:pPr>
    </w:p>
    <w:p w:rsidR="000E2A2B" w:rsidRPr="000D212B" w:rsidRDefault="00223CDF" w:rsidP="004113FC">
      <w:pPr>
        <w:ind w:left="-360"/>
        <w:rPr>
          <w:rFonts w:asciiTheme="minorHAnsi" w:hAnsiTheme="minorHAnsi"/>
          <w:color w:val="244061" w:themeColor="accent1" w:themeShade="80"/>
          <w:sz w:val="18"/>
          <w:szCs w:val="18"/>
        </w:rPr>
      </w:pPr>
      <w:r w:rsidRPr="000D212B">
        <w:rPr>
          <w:rFonts w:asciiTheme="minorHAnsi" w:hAnsiTheme="minorHAnsi"/>
          <w:b/>
          <w:color w:val="244061" w:themeColor="accent1" w:themeShade="80"/>
          <w:sz w:val="18"/>
          <w:szCs w:val="18"/>
          <w:u w:val="single"/>
        </w:rPr>
        <w:t>DEFINITIONS</w:t>
      </w:r>
      <w:r w:rsidR="00B15859" w:rsidRPr="000D212B">
        <w:rPr>
          <w:rFonts w:asciiTheme="minorHAnsi" w:hAnsiTheme="minorHAnsi"/>
          <w:b/>
          <w:color w:val="244061" w:themeColor="accent1" w:themeShade="80"/>
          <w:sz w:val="18"/>
          <w:szCs w:val="18"/>
        </w:rPr>
        <w:t>:</w:t>
      </w:r>
    </w:p>
    <w:p w:rsidR="000F29CF" w:rsidRPr="000D212B" w:rsidRDefault="00A73734" w:rsidP="004113FC">
      <w:pPr>
        <w:ind w:left="-360"/>
        <w:rPr>
          <w:rFonts w:asciiTheme="minorHAnsi" w:hAnsiTheme="minorHAnsi"/>
          <w:color w:val="1F497D"/>
          <w:sz w:val="18"/>
          <w:szCs w:val="18"/>
        </w:rPr>
      </w:pPr>
      <w:r w:rsidRPr="000D212B">
        <w:rPr>
          <w:rFonts w:asciiTheme="minorHAnsi" w:hAnsiTheme="minorHAnsi"/>
          <w:b/>
          <w:color w:val="244061" w:themeColor="accent1" w:themeShade="80"/>
          <w:sz w:val="18"/>
          <w:szCs w:val="18"/>
        </w:rPr>
        <w:t>LTBI</w:t>
      </w:r>
      <w:r w:rsidR="000E2A2B" w:rsidRPr="000D212B">
        <w:rPr>
          <w:rFonts w:asciiTheme="minorHAnsi" w:hAnsiTheme="minorHAnsi"/>
          <w:b/>
          <w:color w:val="244061" w:themeColor="accent1" w:themeShade="80"/>
          <w:sz w:val="18"/>
          <w:szCs w:val="18"/>
        </w:rPr>
        <w:t>:</w:t>
      </w:r>
      <w:r w:rsidR="000E2A2B" w:rsidRPr="000D212B">
        <w:rPr>
          <w:rFonts w:asciiTheme="minorHAnsi" w:hAnsiTheme="minorHAnsi"/>
          <w:color w:val="244061" w:themeColor="accent1" w:themeShade="80"/>
          <w:sz w:val="18"/>
          <w:szCs w:val="18"/>
        </w:rPr>
        <w:t xml:space="preserve"> </w:t>
      </w:r>
      <w:r w:rsidR="00A23877" w:rsidRPr="000D212B">
        <w:rPr>
          <w:rFonts w:asciiTheme="minorHAnsi" w:hAnsiTheme="minorHAnsi"/>
          <w:color w:val="1F497D"/>
          <w:sz w:val="18"/>
          <w:szCs w:val="18"/>
        </w:rPr>
        <w:t>Latent T</w:t>
      </w:r>
      <w:r w:rsidR="00A50C1D" w:rsidRPr="000D212B">
        <w:rPr>
          <w:rFonts w:asciiTheme="minorHAnsi" w:hAnsiTheme="minorHAnsi"/>
          <w:color w:val="1F497D"/>
          <w:sz w:val="18"/>
          <w:szCs w:val="18"/>
        </w:rPr>
        <w:t>uberculosis (T</w:t>
      </w:r>
      <w:r w:rsidR="00A23877" w:rsidRPr="000D212B">
        <w:rPr>
          <w:rFonts w:asciiTheme="minorHAnsi" w:hAnsiTheme="minorHAnsi"/>
          <w:color w:val="1F497D"/>
          <w:sz w:val="18"/>
          <w:szCs w:val="18"/>
        </w:rPr>
        <w:t>B</w:t>
      </w:r>
      <w:r w:rsidR="00A50C1D" w:rsidRPr="000D212B">
        <w:rPr>
          <w:rFonts w:asciiTheme="minorHAnsi" w:hAnsiTheme="minorHAnsi"/>
          <w:color w:val="1F497D"/>
          <w:sz w:val="18"/>
          <w:szCs w:val="18"/>
        </w:rPr>
        <w:t>)</w:t>
      </w:r>
      <w:r w:rsidR="00A23877" w:rsidRPr="000D212B">
        <w:rPr>
          <w:rFonts w:asciiTheme="minorHAnsi" w:hAnsiTheme="minorHAnsi"/>
          <w:color w:val="1F497D"/>
          <w:sz w:val="18"/>
          <w:szCs w:val="18"/>
        </w:rPr>
        <w:t xml:space="preserve"> Infection</w:t>
      </w:r>
    </w:p>
    <w:p w:rsidR="0069676C" w:rsidRPr="000D212B" w:rsidRDefault="00A23877" w:rsidP="004113FC">
      <w:pPr>
        <w:ind w:left="-360"/>
        <w:rPr>
          <w:rFonts w:asciiTheme="minorHAnsi" w:hAnsiTheme="minorHAnsi"/>
          <w:color w:val="244061" w:themeColor="accent1" w:themeShade="80"/>
          <w:sz w:val="18"/>
          <w:szCs w:val="18"/>
        </w:rPr>
      </w:pPr>
      <w:r w:rsidRPr="000D212B">
        <w:rPr>
          <w:rFonts w:asciiTheme="minorHAnsi" w:hAnsiTheme="minorHAnsi"/>
          <w:b/>
          <w:color w:val="244061" w:themeColor="accent1" w:themeShade="80"/>
          <w:sz w:val="18"/>
          <w:szCs w:val="18"/>
        </w:rPr>
        <w:t xml:space="preserve">NNPHI: </w:t>
      </w:r>
      <w:r w:rsidR="0069676C" w:rsidRPr="000D212B">
        <w:rPr>
          <w:rFonts w:asciiTheme="minorHAnsi" w:hAnsiTheme="minorHAnsi"/>
          <w:color w:val="1F497D"/>
          <w:sz w:val="18"/>
          <w:szCs w:val="18"/>
        </w:rPr>
        <w:t xml:space="preserve"> </w:t>
      </w:r>
      <w:r w:rsidR="00A42F24" w:rsidRPr="000D212B">
        <w:rPr>
          <w:rFonts w:asciiTheme="minorHAnsi" w:hAnsiTheme="minorHAnsi"/>
          <w:color w:val="1F497D"/>
          <w:sz w:val="18"/>
          <w:szCs w:val="18"/>
        </w:rPr>
        <w:t>National Network of Public Health Institutes</w:t>
      </w:r>
    </w:p>
    <w:p w:rsidR="0030499C" w:rsidRPr="000D212B" w:rsidRDefault="00A23877" w:rsidP="004113FC">
      <w:pPr>
        <w:ind w:left="-360"/>
        <w:rPr>
          <w:rFonts w:asciiTheme="minorHAnsi" w:hAnsiTheme="minorHAnsi"/>
          <w:color w:val="244061" w:themeColor="accent1" w:themeShade="80"/>
          <w:sz w:val="18"/>
          <w:szCs w:val="18"/>
        </w:rPr>
      </w:pPr>
      <w:r w:rsidRPr="000D212B">
        <w:rPr>
          <w:rFonts w:asciiTheme="minorHAnsi" w:hAnsiTheme="minorHAnsi"/>
          <w:b/>
          <w:color w:val="244061" w:themeColor="accent1" w:themeShade="80"/>
          <w:sz w:val="18"/>
          <w:szCs w:val="18"/>
        </w:rPr>
        <w:t>COPPHI</w:t>
      </w:r>
      <w:r w:rsidR="00421CA5" w:rsidRPr="000D212B">
        <w:rPr>
          <w:rFonts w:asciiTheme="minorHAnsi" w:hAnsiTheme="minorHAnsi"/>
          <w:b/>
          <w:color w:val="244061" w:themeColor="accent1" w:themeShade="80"/>
          <w:sz w:val="18"/>
          <w:szCs w:val="18"/>
        </w:rPr>
        <w:t xml:space="preserve">: </w:t>
      </w:r>
      <w:r w:rsidR="00A42F24" w:rsidRPr="000D212B">
        <w:rPr>
          <w:rFonts w:asciiTheme="minorHAnsi" w:hAnsiTheme="minorHAnsi"/>
          <w:color w:val="244061" w:themeColor="accent1" w:themeShade="80"/>
          <w:sz w:val="18"/>
          <w:szCs w:val="18"/>
        </w:rPr>
        <w:t>Community of Practice Public Health Improvement</w:t>
      </w:r>
    </w:p>
    <w:p w:rsidR="00BA2026" w:rsidRPr="000E2A2B" w:rsidRDefault="00621F26" w:rsidP="000E2A2B">
      <w:pPr>
        <w:ind w:left="-450"/>
        <w:rPr>
          <w:rFonts w:ascii="Tahoma" w:hAnsi="Tahoma" w:cs="Tahoma"/>
          <w:sz w:val="18"/>
          <w:szCs w:val="18"/>
        </w:rPr>
      </w:pP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</w:p>
    <w:p w:rsidR="00183F69" w:rsidRDefault="00183F69" w:rsidP="00561F35">
      <w:pPr>
        <w:rPr>
          <w:rFonts w:ascii="Tahoma" w:hAnsi="Tahoma" w:cs="Tahoma"/>
        </w:rPr>
        <w:sectPr w:rsidR="00183F69" w:rsidSect="00704DE2">
          <w:type w:val="continuous"/>
          <w:pgSz w:w="12240" w:h="15840" w:code="1"/>
          <w:pgMar w:top="360" w:right="720" w:bottom="648" w:left="720" w:header="360" w:footer="720" w:gutter="0"/>
          <w:cols w:space="720"/>
          <w:docGrid w:linePitch="326"/>
        </w:sectPr>
      </w:pPr>
    </w:p>
    <w:p w:rsidR="00BA2026" w:rsidRPr="009065F6" w:rsidRDefault="008E6DA1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CCFF"/>
        <w:ind w:left="-450"/>
        <w:jc w:val="center"/>
        <w:rPr>
          <w:rFonts w:asciiTheme="minorHAnsi" w:hAnsiTheme="minorHAnsi"/>
        </w:rPr>
      </w:pPr>
      <w:r w:rsidRPr="000D212B">
        <w:rPr>
          <w:rFonts w:asciiTheme="minorHAnsi" w:hAnsiTheme="minorHAnsi"/>
          <w:b/>
        </w:rPr>
        <w:lastRenderedPageBreak/>
        <w:t>P</w:t>
      </w:r>
      <w:r w:rsidR="00BA2026" w:rsidRPr="000D212B">
        <w:rPr>
          <w:rFonts w:asciiTheme="minorHAnsi" w:hAnsiTheme="minorHAnsi"/>
          <w:b/>
        </w:rPr>
        <w:t>LAN</w:t>
      </w:r>
      <w:r w:rsidR="009065F6">
        <w:rPr>
          <w:rFonts w:asciiTheme="minorHAnsi" w:hAnsiTheme="minorHAnsi"/>
          <w:b/>
        </w:rPr>
        <w:t xml:space="preserve">: </w:t>
      </w:r>
      <w:r w:rsidR="009065F6">
        <w:rPr>
          <w:rFonts w:asciiTheme="minorHAnsi" w:hAnsiTheme="minorHAnsi"/>
        </w:rPr>
        <w:t>Identify an Opportunity and Plan for Improvement</w:t>
      </w:r>
    </w:p>
    <w:p w:rsidR="008C6974" w:rsidRDefault="008C6974" w:rsidP="00561F35">
      <w:pPr>
        <w:rPr>
          <w:rFonts w:ascii="Tahoma" w:hAnsi="Tahoma" w:cs="Tahoma"/>
        </w:rPr>
      </w:pPr>
    </w:p>
    <w:p w:rsidR="008C6974" w:rsidRPr="000D212B" w:rsidRDefault="008C6974" w:rsidP="000305B6">
      <w:pPr>
        <w:ind w:left="-450"/>
        <w:rPr>
          <w:rFonts w:asciiTheme="minorHAnsi" w:hAnsiTheme="minorHAnsi"/>
          <w:b/>
        </w:rPr>
      </w:pPr>
      <w:r w:rsidRPr="000D212B">
        <w:rPr>
          <w:rFonts w:asciiTheme="minorHAnsi" w:hAnsiTheme="minorHAnsi"/>
          <w:b/>
        </w:rPr>
        <w:t>1.  Getting Started</w:t>
      </w:r>
    </w:p>
    <w:p w:rsidR="007109D6" w:rsidRPr="000D212B" w:rsidRDefault="00A23877" w:rsidP="000305B6">
      <w:pPr>
        <w:ind w:left="-450"/>
        <w:rPr>
          <w:rFonts w:asciiTheme="minorHAnsi" w:hAnsiTheme="minorHAnsi"/>
        </w:rPr>
      </w:pPr>
      <w:r w:rsidRPr="000D212B">
        <w:rPr>
          <w:rFonts w:asciiTheme="minorHAnsi" w:hAnsiTheme="minorHAnsi"/>
        </w:rPr>
        <w:t>Our overall goal for the project was to increase the percentage of high-risk clients with latent TB infection (LTBI) who start treatment by 5 percent.</w:t>
      </w:r>
    </w:p>
    <w:p w:rsidR="007109D6" w:rsidRPr="000D212B" w:rsidRDefault="007109D6" w:rsidP="000305B6">
      <w:pPr>
        <w:ind w:left="-450" w:firstLine="450"/>
        <w:rPr>
          <w:rFonts w:asciiTheme="minorHAnsi" w:hAnsiTheme="minorHAnsi"/>
          <w:sz w:val="16"/>
          <w:szCs w:val="16"/>
        </w:rPr>
      </w:pPr>
    </w:p>
    <w:p w:rsidR="007109D6" w:rsidRPr="000D212B" w:rsidRDefault="007109D6" w:rsidP="000305B6">
      <w:pPr>
        <w:ind w:left="-450"/>
        <w:rPr>
          <w:rFonts w:asciiTheme="minorHAnsi" w:hAnsiTheme="minorHAnsi"/>
          <w:b/>
        </w:rPr>
      </w:pPr>
      <w:r w:rsidRPr="000D212B">
        <w:rPr>
          <w:rFonts w:asciiTheme="minorHAnsi" w:hAnsiTheme="minorHAnsi"/>
          <w:b/>
        </w:rPr>
        <w:t>2.  Assembl</w:t>
      </w:r>
      <w:r w:rsidR="001E2B97" w:rsidRPr="000D212B">
        <w:rPr>
          <w:rFonts w:asciiTheme="minorHAnsi" w:hAnsiTheme="minorHAnsi"/>
          <w:b/>
        </w:rPr>
        <w:t>e t</w:t>
      </w:r>
      <w:r w:rsidRPr="000D212B">
        <w:rPr>
          <w:rFonts w:asciiTheme="minorHAnsi" w:hAnsiTheme="minorHAnsi"/>
          <w:b/>
        </w:rPr>
        <w:t>he Team</w:t>
      </w:r>
    </w:p>
    <w:p w:rsidR="007109D6" w:rsidRPr="000D212B" w:rsidRDefault="001530F9" w:rsidP="000305B6">
      <w:pPr>
        <w:ind w:left="-450"/>
        <w:rPr>
          <w:rFonts w:asciiTheme="minorHAnsi" w:hAnsiTheme="minorHAnsi"/>
          <w:sz w:val="18"/>
          <w:szCs w:val="18"/>
        </w:rPr>
      </w:pPr>
      <w:r w:rsidRPr="000D212B">
        <w:rPr>
          <w:rFonts w:asciiTheme="minorHAnsi" w:hAnsiTheme="minorHAnsi"/>
        </w:rPr>
        <w:t xml:space="preserve">Our team </w:t>
      </w:r>
      <w:r w:rsidR="006D0567" w:rsidRPr="000D212B">
        <w:rPr>
          <w:rFonts w:asciiTheme="minorHAnsi" w:hAnsiTheme="minorHAnsi"/>
        </w:rPr>
        <w:t>included</w:t>
      </w:r>
      <w:r w:rsidRPr="000D212B">
        <w:rPr>
          <w:rFonts w:asciiTheme="minorHAnsi" w:hAnsiTheme="minorHAnsi"/>
        </w:rPr>
        <w:t xml:space="preserve"> </w:t>
      </w:r>
      <w:r w:rsidR="00A23877" w:rsidRPr="000D212B">
        <w:rPr>
          <w:rFonts w:asciiTheme="minorHAnsi" w:hAnsiTheme="minorHAnsi"/>
        </w:rPr>
        <w:t xml:space="preserve">TB </w:t>
      </w:r>
      <w:r w:rsidR="006F6F8A" w:rsidRPr="000D212B">
        <w:rPr>
          <w:rFonts w:asciiTheme="minorHAnsi" w:hAnsiTheme="minorHAnsi"/>
        </w:rPr>
        <w:t xml:space="preserve">supervisory staff, a </w:t>
      </w:r>
      <w:r w:rsidR="00A23877" w:rsidRPr="000D212B">
        <w:rPr>
          <w:rFonts w:asciiTheme="minorHAnsi" w:hAnsiTheme="minorHAnsi"/>
        </w:rPr>
        <w:t>TB nurse</w:t>
      </w:r>
      <w:r w:rsidR="0030499C" w:rsidRPr="000D212B">
        <w:rPr>
          <w:rFonts w:asciiTheme="minorHAnsi" w:hAnsiTheme="minorHAnsi"/>
        </w:rPr>
        <w:t>,</w:t>
      </w:r>
      <w:r w:rsidR="006F6F8A" w:rsidRPr="000D212B">
        <w:rPr>
          <w:rFonts w:asciiTheme="minorHAnsi" w:hAnsiTheme="minorHAnsi"/>
        </w:rPr>
        <w:t xml:space="preserve"> </w:t>
      </w:r>
      <w:r w:rsidR="00A23877" w:rsidRPr="000D212B">
        <w:rPr>
          <w:rFonts w:asciiTheme="minorHAnsi" w:hAnsiTheme="minorHAnsi"/>
        </w:rPr>
        <w:t xml:space="preserve">an Immunization program nurse, </w:t>
      </w:r>
      <w:r w:rsidR="006F6F8A" w:rsidRPr="000D212B">
        <w:rPr>
          <w:rFonts w:asciiTheme="minorHAnsi" w:hAnsiTheme="minorHAnsi"/>
        </w:rPr>
        <w:t xml:space="preserve">and our </w:t>
      </w:r>
      <w:r w:rsidR="0030499C" w:rsidRPr="000D212B">
        <w:rPr>
          <w:rFonts w:asciiTheme="minorHAnsi" w:hAnsiTheme="minorHAnsi"/>
        </w:rPr>
        <w:t>QI facilitator</w:t>
      </w:r>
      <w:r w:rsidR="006F6F8A" w:rsidRPr="000D212B">
        <w:rPr>
          <w:rFonts w:asciiTheme="minorHAnsi" w:hAnsiTheme="minorHAnsi"/>
        </w:rPr>
        <w:t xml:space="preserve">. We </w:t>
      </w:r>
      <w:r w:rsidR="00A42F24" w:rsidRPr="000D212B">
        <w:rPr>
          <w:rFonts w:asciiTheme="minorHAnsi" w:hAnsiTheme="minorHAnsi"/>
        </w:rPr>
        <w:t xml:space="preserve">also </w:t>
      </w:r>
      <w:r w:rsidR="006F6F8A" w:rsidRPr="000D212B">
        <w:rPr>
          <w:rFonts w:asciiTheme="minorHAnsi" w:hAnsiTheme="minorHAnsi"/>
        </w:rPr>
        <w:t xml:space="preserve">received </w:t>
      </w:r>
      <w:r w:rsidR="00A42F24" w:rsidRPr="000D212B">
        <w:rPr>
          <w:rFonts w:asciiTheme="minorHAnsi" w:hAnsiTheme="minorHAnsi"/>
        </w:rPr>
        <w:t>QI coaching</w:t>
      </w:r>
      <w:r w:rsidR="006F6F8A" w:rsidRPr="000D212B">
        <w:rPr>
          <w:rFonts w:asciiTheme="minorHAnsi" w:hAnsiTheme="minorHAnsi"/>
        </w:rPr>
        <w:t xml:space="preserve"> support </w:t>
      </w:r>
      <w:r w:rsidR="00A23877" w:rsidRPr="000D212B">
        <w:rPr>
          <w:rFonts w:asciiTheme="minorHAnsi" w:hAnsiTheme="minorHAnsi"/>
        </w:rPr>
        <w:t>from NNPHI</w:t>
      </w:r>
      <w:r w:rsidR="0030499C" w:rsidRPr="000D212B">
        <w:rPr>
          <w:rFonts w:asciiTheme="minorHAnsi" w:hAnsiTheme="minorHAnsi"/>
        </w:rPr>
        <w:t xml:space="preserve"> as part of a $10,000 </w:t>
      </w:r>
      <w:r w:rsidR="00A42F24" w:rsidRPr="000D212B">
        <w:rPr>
          <w:rFonts w:asciiTheme="minorHAnsi" w:hAnsiTheme="minorHAnsi"/>
        </w:rPr>
        <w:t>COPPHI</w:t>
      </w:r>
      <w:r w:rsidR="0030499C" w:rsidRPr="000D212B">
        <w:rPr>
          <w:rFonts w:asciiTheme="minorHAnsi" w:hAnsiTheme="minorHAnsi"/>
        </w:rPr>
        <w:t xml:space="preserve"> grant.</w:t>
      </w:r>
    </w:p>
    <w:p w:rsidR="00B67E86" w:rsidRPr="000D212B" w:rsidRDefault="00B67E86" w:rsidP="00B67E86">
      <w:pPr>
        <w:rPr>
          <w:rFonts w:asciiTheme="minorHAnsi" w:hAnsiTheme="minorHAnsi"/>
        </w:rPr>
      </w:pPr>
    </w:p>
    <w:p w:rsidR="00B67E86" w:rsidRPr="000D212B" w:rsidRDefault="00B67E86" w:rsidP="000305B6">
      <w:pPr>
        <w:ind w:left="-450"/>
        <w:rPr>
          <w:rFonts w:asciiTheme="minorHAnsi" w:hAnsiTheme="minorHAnsi"/>
          <w:b/>
        </w:rPr>
      </w:pPr>
      <w:r w:rsidRPr="000D212B">
        <w:rPr>
          <w:rFonts w:asciiTheme="minorHAnsi" w:hAnsiTheme="minorHAnsi"/>
          <w:b/>
        </w:rPr>
        <w:t xml:space="preserve">3.  </w:t>
      </w:r>
      <w:r w:rsidRPr="000D212B">
        <w:rPr>
          <w:rFonts w:asciiTheme="minorHAnsi" w:hAnsiTheme="minorHAnsi"/>
          <w:b/>
          <w:spacing w:val="-20"/>
        </w:rPr>
        <w:t>Examine the Current Approach</w:t>
      </w:r>
    </w:p>
    <w:p w:rsidR="00A42F24" w:rsidRPr="000D212B" w:rsidRDefault="00C233A6" w:rsidP="00A42F24">
      <w:pPr>
        <w:ind w:left="-450"/>
        <w:rPr>
          <w:rFonts w:asciiTheme="minorHAnsi" w:hAnsiTheme="minorHAnsi"/>
        </w:rPr>
      </w:pPr>
      <w:r w:rsidRPr="000D212B">
        <w:rPr>
          <w:rFonts w:asciiTheme="minorHAnsi" w:hAnsiTheme="minorHAnsi"/>
        </w:rPr>
        <w:t xml:space="preserve">We focused our efforts on </w:t>
      </w:r>
      <w:r w:rsidR="00465A24" w:rsidRPr="000D212B">
        <w:rPr>
          <w:rFonts w:asciiTheme="minorHAnsi" w:hAnsiTheme="minorHAnsi"/>
        </w:rPr>
        <w:t>researching</w:t>
      </w:r>
      <w:r w:rsidR="00A42F24" w:rsidRPr="000D212B">
        <w:rPr>
          <w:rFonts w:asciiTheme="minorHAnsi" w:hAnsiTheme="minorHAnsi"/>
        </w:rPr>
        <w:t xml:space="preserve"> guidelines used by other LHJ’s in screening clients</w:t>
      </w:r>
      <w:r w:rsidR="00465A24" w:rsidRPr="000D212B">
        <w:rPr>
          <w:rFonts w:asciiTheme="minorHAnsi" w:hAnsiTheme="minorHAnsi"/>
        </w:rPr>
        <w:t xml:space="preserve"> for TB</w:t>
      </w:r>
      <w:r w:rsidR="00A42F24" w:rsidRPr="000D212B">
        <w:rPr>
          <w:rFonts w:asciiTheme="minorHAnsi" w:hAnsiTheme="minorHAnsi"/>
        </w:rPr>
        <w:t xml:space="preserve"> and how to improve our effectiveness in getting high-risk LTBI clients into treatment.</w:t>
      </w:r>
    </w:p>
    <w:p w:rsidR="00D477DD" w:rsidRDefault="0082159E" w:rsidP="00B67E86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A6CEE5" wp14:editId="3C5BD4AC">
                <wp:simplePos x="0" y="0"/>
                <wp:positionH relativeFrom="column">
                  <wp:posOffset>-266700</wp:posOffset>
                </wp:positionH>
                <wp:positionV relativeFrom="paragraph">
                  <wp:posOffset>43816</wp:posOffset>
                </wp:positionV>
                <wp:extent cx="2286000" cy="1668780"/>
                <wp:effectExtent l="0" t="0" r="1905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1A" w:rsidRPr="000D212B" w:rsidRDefault="0060761A" w:rsidP="009658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21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AIM STATEMENT</w:t>
                            </w:r>
                            <w:r w:rsidR="00465A24" w:rsidRPr="000D21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0D21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42F24" w:rsidRPr="000D212B" w:rsidRDefault="00A42F24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21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Quality Planning</w:t>
                            </w:r>
                            <w:r w:rsidRPr="000D21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0499C" w:rsidRPr="000D21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0D21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July 31, 2013, the TB-. Project will increase the percentage of high-risk LTBI clients who are screened by staff from 75 percent to 90 percent (thus reducing numbers of low-risk clients screened)</w:t>
                            </w:r>
                          </w:p>
                          <w:p w:rsidR="0060761A" w:rsidRPr="000D212B" w:rsidRDefault="00A42F24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21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Quality Improvement</w:t>
                            </w:r>
                            <w:r w:rsidRPr="000D212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: By July 31, 2013, the TB-. Project will increase the percentage of high-risk LTBI clients who start treatment by 5 percent.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pt;margin-top:3.45pt;width:180pt;height:13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" fillcolor="#fbd4b4 [1305]">
                <v:textbox>
                  <w:txbxContent>
                    <w:p w:rsidR="0060761A" w:rsidRPr="000D212B" w:rsidRDefault="0060761A" w:rsidP="0096580B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0D212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AIM STATEMENT</w:t>
                      </w:r>
                      <w:r w:rsidR="00465A24" w:rsidRPr="000D212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</w:t>
                      </w:r>
                      <w:r w:rsidRPr="000D212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A42F24" w:rsidRPr="000D212B" w:rsidRDefault="00A42F24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0D212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Quality Planning</w:t>
                      </w:r>
                      <w:r w:rsidRPr="000D212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30499C" w:rsidRPr="000D212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By </w:t>
                      </w:r>
                      <w:r w:rsidRPr="000D212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July 31, 2013, the TB-. Project will increase the percentage of high-risk LTBI clients who are screened by staff from 75 percent to 90 percent (thus reducing numbers of low-risk clients screened)</w:t>
                      </w:r>
                    </w:p>
                    <w:p w:rsidR="0060761A" w:rsidRPr="000D212B" w:rsidRDefault="00A42F24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0D212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Quality Improvement</w:t>
                      </w:r>
                      <w:r w:rsidRPr="000D212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: By July 31, 2013, the TB-. Project will increase the percentage of high-risk LTBI clients who start treatment by 5 percent.</w:t>
                      </w:r>
                    </w:p>
                  </w:txbxContent>
                </v:textbox>
              </v:shape>
            </w:pict>
          </mc:Fallback>
        </mc:AlternateContent>
      </w:r>
    </w:p>
    <w:p w:rsidR="00080EFF" w:rsidRDefault="00080EFF" w:rsidP="00080EFF">
      <w:pPr>
        <w:rPr>
          <w:rFonts w:ascii="Tahoma" w:hAnsi="Tahoma" w:cs="Tahoma"/>
          <w:b/>
          <w:highlight w:val="lightGray"/>
          <w:u w:val="single"/>
        </w:rPr>
      </w:pPr>
    </w:p>
    <w:p w:rsidR="00080EFF" w:rsidRDefault="00080EFF" w:rsidP="00080EFF">
      <w:pPr>
        <w:rPr>
          <w:rFonts w:ascii="Tahoma" w:hAnsi="Tahoma" w:cs="Tahoma"/>
          <w:b/>
          <w:highlight w:val="lightGray"/>
          <w:u w:val="single"/>
        </w:rPr>
      </w:pPr>
    </w:p>
    <w:p w:rsidR="00080EFF" w:rsidRDefault="00080EFF" w:rsidP="00080EFF">
      <w:pPr>
        <w:rPr>
          <w:rFonts w:ascii="Tahoma" w:hAnsi="Tahoma" w:cs="Tahoma"/>
          <w:b/>
          <w:highlight w:val="lightGray"/>
          <w:u w:val="single"/>
        </w:rPr>
      </w:pPr>
    </w:p>
    <w:p w:rsidR="00080EFF" w:rsidRDefault="00F82484" w:rsidP="00080EFF">
      <w:pPr>
        <w:rPr>
          <w:rFonts w:ascii="Tahoma" w:hAnsi="Tahoma" w:cs="Tahoma"/>
          <w:b/>
          <w:highlight w:val="lightGray"/>
          <w:u w:val="single"/>
        </w:rPr>
      </w:pPr>
      <w:r>
        <w:rPr>
          <w:rFonts w:ascii="Tahoma" w:hAnsi="Tahoma" w:cs="Tahoma"/>
        </w:rPr>
        <w:t>The team conducted a detailed</w:t>
      </w:r>
    </w:p>
    <w:p w:rsidR="00080EFF" w:rsidRDefault="00F82484" w:rsidP="00080EFF">
      <w:pPr>
        <w:rPr>
          <w:rFonts w:ascii="Tahoma" w:hAnsi="Tahoma" w:cs="Tahoma"/>
          <w:b/>
          <w:highlight w:val="lightGray"/>
          <w:u w:val="single"/>
        </w:rPr>
      </w:pPr>
      <w:proofErr w:type="gramStart"/>
      <w:r>
        <w:rPr>
          <w:rFonts w:ascii="Tahoma" w:hAnsi="Tahoma" w:cs="Tahoma"/>
        </w:rPr>
        <w:t>review</w:t>
      </w:r>
      <w:proofErr w:type="gramEnd"/>
      <w:r>
        <w:rPr>
          <w:rFonts w:ascii="Tahoma" w:hAnsi="Tahoma" w:cs="Tahoma"/>
        </w:rPr>
        <w:t xml:space="preserve"> of</w:t>
      </w:r>
    </w:p>
    <w:p w:rsidR="00080EFF" w:rsidRDefault="00F82484" w:rsidP="00080EFF">
      <w:pPr>
        <w:rPr>
          <w:rFonts w:ascii="Tahoma" w:hAnsi="Tahoma" w:cs="Tahoma"/>
          <w:b/>
          <w:highlight w:val="lightGray"/>
          <w:u w:val="single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VFC</w:t>
      </w:r>
    </w:p>
    <w:p w:rsidR="006E69A7" w:rsidRDefault="006E69A7" w:rsidP="00C233A6">
      <w:pPr>
        <w:ind w:left="-450"/>
        <w:rPr>
          <w:rFonts w:ascii="Tahoma" w:hAnsi="Tahoma" w:cs="Tahoma"/>
        </w:rPr>
      </w:pPr>
    </w:p>
    <w:p w:rsidR="00A42F24" w:rsidRDefault="00A42F24" w:rsidP="00C233A6">
      <w:pPr>
        <w:ind w:left="-450"/>
        <w:rPr>
          <w:rFonts w:ascii="Tahoma" w:hAnsi="Tahoma" w:cs="Tahoma"/>
        </w:rPr>
      </w:pPr>
    </w:p>
    <w:p w:rsidR="00A42F24" w:rsidRDefault="00A42F24" w:rsidP="00C233A6">
      <w:pPr>
        <w:ind w:left="-450"/>
        <w:rPr>
          <w:rFonts w:ascii="Tahoma" w:hAnsi="Tahoma" w:cs="Tahoma"/>
        </w:rPr>
      </w:pPr>
    </w:p>
    <w:p w:rsidR="00A42F24" w:rsidRDefault="00A42F24" w:rsidP="00C233A6">
      <w:pPr>
        <w:ind w:left="-450"/>
        <w:rPr>
          <w:rFonts w:ascii="Tahoma" w:hAnsi="Tahoma" w:cs="Tahoma"/>
        </w:rPr>
      </w:pPr>
    </w:p>
    <w:p w:rsidR="00A42F24" w:rsidRDefault="00A42F24" w:rsidP="00465A24">
      <w:pPr>
        <w:rPr>
          <w:rFonts w:ascii="Tahoma" w:hAnsi="Tahoma" w:cs="Tahoma"/>
        </w:rPr>
      </w:pPr>
    </w:p>
    <w:p w:rsidR="00421CA5" w:rsidRPr="000D212B" w:rsidRDefault="00C233A6" w:rsidP="000C76E1">
      <w:pPr>
        <w:pStyle w:val="ListParagraph"/>
        <w:numPr>
          <w:ilvl w:val="3"/>
          <w:numId w:val="6"/>
        </w:numPr>
        <w:tabs>
          <w:tab w:val="left" w:pos="180"/>
        </w:tabs>
        <w:ind w:left="90" w:hanging="180"/>
        <w:rPr>
          <w:rFonts w:asciiTheme="minorHAnsi" w:hAnsiTheme="minorHAnsi"/>
        </w:rPr>
      </w:pPr>
      <w:r w:rsidRPr="000D212B">
        <w:rPr>
          <w:rFonts w:asciiTheme="minorHAnsi" w:hAnsiTheme="minorHAnsi"/>
        </w:rPr>
        <w:t xml:space="preserve">The team </w:t>
      </w:r>
      <w:r w:rsidR="00465A24" w:rsidRPr="000D212B">
        <w:rPr>
          <w:rFonts w:asciiTheme="minorHAnsi" w:hAnsiTheme="minorHAnsi"/>
        </w:rPr>
        <w:t>identified that most TB programs have clear guidelines as to the types of clients who are screened. Our lack of guidelines drove up program expenses (WCHD carried the $311.47 cost</w:t>
      </w:r>
      <w:r w:rsidR="00465A24" w:rsidRPr="00AE2598">
        <w:t xml:space="preserve"> </w:t>
      </w:r>
      <w:r w:rsidR="00465A24" w:rsidRPr="000D212B">
        <w:rPr>
          <w:rFonts w:asciiTheme="minorHAnsi" w:hAnsiTheme="minorHAnsi"/>
        </w:rPr>
        <w:t xml:space="preserve">per screening) and </w:t>
      </w:r>
      <w:r w:rsidR="00465A24" w:rsidRPr="000D212B">
        <w:rPr>
          <w:rFonts w:asciiTheme="minorHAnsi" w:hAnsiTheme="minorHAnsi"/>
        </w:rPr>
        <w:lastRenderedPageBreak/>
        <w:t>reduced staff resources to focus on high-risk LTBI clients—those most at risk for becoming a positive TB case.</w:t>
      </w:r>
    </w:p>
    <w:p w:rsidR="0029019C" w:rsidRPr="000D212B" w:rsidRDefault="00D81BF6" w:rsidP="000D212B">
      <w:pPr>
        <w:pStyle w:val="ListParagraph"/>
        <w:numPr>
          <w:ilvl w:val="0"/>
          <w:numId w:val="6"/>
        </w:numPr>
        <w:tabs>
          <w:tab w:val="left" w:pos="90"/>
        </w:tabs>
        <w:ind w:left="90" w:hanging="180"/>
        <w:rPr>
          <w:rFonts w:asciiTheme="minorHAnsi" w:hAnsiTheme="minorHAnsi"/>
        </w:rPr>
      </w:pPr>
      <w:r w:rsidRPr="000D212B">
        <w:rPr>
          <w:rFonts w:asciiTheme="minorHAnsi" w:hAnsiTheme="minorHAnsi"/>
        </w:rPr>
        <w:t xml:space="preserve">The team also identified </w:t>
      </w:r>
      <w:r w:rsidR="006B41F6" w:rsidRPr="000D212B">
        <w:rPr>
          <w:rFonts w:asciiTheme="minorHAnsi" w:hAnsiTheme="minorHAnsi"/>
        </w:rPr>
        <w:t xml:space="preserve">inadequate staff one-on-one </w:t>
      </w:r>
      <w:r w:rsidRPr="000D212B">
        <w:rPr>
          <w:rFonts w:asciiTheme="minorHAnsi" w:hAnsiTheme="minorHAnsi"/>
        </w:rPr>
        <w:t xml:space="preserve">contact with </w:t>
      </w:r>
      <w:r w:rsidR="006B41F6" w:rsidRPr="000D212B">
        <w:rPr>
          <w:rFonts w:asciiTheme="minorHAnsi" w:hAnsiTheme="minorHAnsi"/>
        </w:rPr>
        <w:t>clients</w:t>
      </w:r>
      <w:r w:rsidRPr="000D212B">
        <w:rPr>
          <w:rFonts w:asciiTheme="minorHAnsi" w:hAnsiTheme="minorHAnsi"/>
        </w:rPr>
        <w:t xml:space="preserve"> as the root cause </w:t>
      </w:r>
      <w:r w:rsidR="006B41F6" w:rsidRPr="000D212B">
        <w:rPr>
          <w:rFonts w:asciiTheme="minorHAnsi" w:hAnsiTheme="minorHAnsi"/>
        </w:rPr>
        <w:t>as to</w:t>
      </w:r>
      <w:r w:rsidRPr="000D212B">
        <w:rPr>
          <w:rFonts w:asciiTheme="minorHAnsi" w:hAnsiTheme="minorHAnsi"/>
        </w:rPr>
        <w:t xml:space="preserve"> </w:t>
      </w:r>
      <w:r w:rsidR="000900C5" w:rsidRPr="000D212B">
        <w:rPr>
          <w:rFonts w:asciiTheme="minorHAnsi" w:hAnsiTheme="minorHAnsi"/>
        </w:rPr>
        <w:t>why clients do not start</w:t>
      </w:r>
      <w:r w:rsidRPr="000D212B">
        <w:rPr>
          <w:rFonts w:asciiTheme="minorHAnsi" w:hAnsiTheme="minorHAnsi"/>
        </w:rPr>
        <w:t xml:space="preserve"> treatment.</w:t>
      </w:r>
    </w:p>
    <w:p w:rsidR="007109D6" w:rsidRPr="000D212B" w:rsidRDefault="007109D6" w:rsidP="000D212B">
      <w:pPr>
        <w:tabs>
          <w:tab w:val="left" w:pos="90"/>
        </w:tabs>
        <w:ind w:left="90"/>
        <w:rPr>
          <w:rFonts w:asciiTheme="minorHAnsi" w:hAnsiTheme="minorHAnsi"/>
        </w:rPr>
      </w:pPr>
    </w:p>
    <w:p w:rsidR="00C03273" w:rsidRPr="000D212B" w:rsidRDefault="00C03273" w:rsidP="00C233A6">
      <w:pPr>
        <w:ind w:left="-90"/>
        <w:rPr>
          <w:rFonts w:asciiTheme="minorHAnsi" w:hAnsiTheme="minorHAnsi"/>
          <w:b/>
        </w:rPr>
      </w:pPr>
      <w:r w:rsidRPr="000D212B">
        <w:rPr>
          <w:rFonts w:asciiTheme="minorHAnsi" w:hAnsiTheme="minorHAnsi"/>
          <w:b/>
        </w:rPr>
        <w:t xml:space="preserve">4.  </w:t>
      </w:r>
      <w:r w:rsidRPr="000D212B">
        <w:rPr>
          <w:rFonts w:asciiTheme="minorHAnsi" w:hAnsiTheme="minorHAnsi"/>
          <w:b/>
          <w:spacing w:val="-20"/>
        </w:rPr>
        <w:t>Identify Potential Solutions</w:t>
      </w:r>
    </w:p>
    <w:p w:rsidR="00C03273" w:rsidRPr="000D212B" w:rsidRDefault="00B7025A" w:rsidP="00C233A6">
      <w:pPr>
        <w:ind w:left="-90"/>
        <w:rPr>
          <w:rFonts w:asciiTheme="minorHAnsi" w:hAnsiTheme="minorHAnsi"/>
        </w:rPr>
      </w:pPr>
      <w:r w:rsidRPr="000D212B">
        <w:rPr>
          <w:rFonts w:asciiTheme="minorHAnsi" w:hAnsiTheme="minorHAnsi"/>
        </w:rPr>
        <w:t>The following potential changes were identified:</w:t>
      </w:r>
    </w:p>
    <w:p w:rsidR="00D81BF6" w:rsidRPr="000D212B" w:rsidRDefault="00D81BF6" w:rsidP="000D212B">
      <w:pPr>
        <w:pStyle w:val="ListParagraph"/>
        <w:numPr>
          <w:ilvl w:val="0"/>
          <w:numId w:val="7"/>
        </w:numPr>
        <w:ind w:left="90" w:hanging="180"/>
        <w:rPr>
          <w:rFonts w:asciiTheme="minorHAnsi" w:hAnsiTheme="minorHAnsi"/>
        </w:rPr>
      </w:pPr>
      <w:r w:rsidRPr="000D212B">
        <w:rPr>
          <w:rFonts w:asciiTheme="minorHAnsi" w:hAnsiTheme="minorHAnsi"/>
        </w:rPr>
        <w:t>Create and implement LTBI Guidelines for the screening, treatment, and outside referral of clients originally referred to WCHD.</w:t>
      </w:r>
      <w:r w:rsidR="006B41F6" w:rsidRPr="000D212B">
        <w:rPr>
          <w:rFonts w:asciiTheme="minorHAnsi" w:hAnsiTheme="minorHAnsi"/>
        </w:rPr>
        <w:t xml:space="preserve"> Decrease WCHD low-risk client screening.</w:t>
      </w:r>
    </w:p>
    <w:p w:rsidR="003A079A" w:rsidRPr="000D212B" w:rsidRDefault="00D81BF6" w:rsidP="000D212B">
      <w:pPr>
        <w:pStyle w:val="ListParagraph"/>
        <w:numPr>
          <w:ilvl w:val="0"/>
          <w:numId w:val="7"/>
        </w:numPr>
        <w:ind w:left="90" w:hanging="180"/>
        <w:rPr>
          <w:rFonts w:asciiTheme="minorHAnsi" w:hAnsiTheme="minorHAnsi"/>
        </w:rPr>
      </w:pPr>
      <w:r w:rsidRPr="000D212B">
        <w:rPr>
          <w:rFonts w:asciiTheme="minorHAnsi" w:hAnsiTheme="minorHAnsi"/>
        </w:rPr>
        <w:t xml:space="preserve">Improve communication and follow-up with high-risk LTBI clients who </w:t>
      </w:r>
      <w:r w:rsidR="000900C5" w:rsidRPr="000D212B">
        <w:rPr>
          <w:rFonts w:asciiTheme="minorHAnsi" w:hAnsiTheme="minorHAnsi"/>
        </w:rPr>
        <w:t>are</w:t>
      </w:r>
      <w:r w:rsidRPr="000D212B">
        <w:rPr>
          <w:rFonts w:asciiTheme="minorHAnsi" w:hAnsiTheme="minorHAnsi"/>
        </w:rPr>
        <w:t xml:space="preserve"> recommended treatment.</w:t>
      </w:r>
    </w:p>
    <w:p w:rsidR="000900C5" w:rsidRPr="000D212B" w:rsidRDefault="000900C5" w:rsidP="000900C5">
      <w:pPr>
        <w:ind w:left="-90"/>
        <w:rPr>
          <w:rFonts w:asciiTheme="minorHAnsi" w:hAnsiTheme="minorHAnsi"/>
        </w:rPr>
      </w:pPr>
    </w:p>
    <w:p w:rsidR="00C03273" w:rsidRPr="000D212B" w:rsidRDefault="00C03273" w:rsidP="00C233A6">
      <w:pPr>
        <w:ind w:left="-90"/>
        <w:rPr>
          <w:rFonts w:asciiTheme="minorHAnsi" w:hAnsiTheme="minorHAnsi"/>
          <w:b/>
        </w:rPr>
      </w:pPr>
      <w:r w:rsidRPr="000D212B">
        <w:rPr>
          <w:rFonts w:asciiTheme="minorHAnsi" w:hAnsiTheme="minorHAnsi"/>
          <w:b/>
        </w:rPr>
        <w:t xml:space="preserve">5.  </w:t>
      </w:r>
      <w:r w:rsidRPr="000D212B">
        <w:rPr>
          <w:rFonts w:asciiTheme="minorHAnsi" w:hAnsiTheme="minorHAnsi"/>
          <w:b/>
          <w:spacing w:val="-20"/>
        </w:rPr>
        <w:t>Develop an Improvement Theory</w:t>
      </w:r>
    </w:p>
    <w:p w:rsidR="000900C5" w:rsidRPr="000D212B" w:rsidRDefault="0049704F" w:rsidP="000D212B">
      <w:pPr>
        <w:pStyle w:val="ListParagraph"/>
        <w:numPr>
          <w:ilvl w:val="0"/>
          <w:numId w:val="8"/>
        </w:numPr>
        <w:ind w:left="90" w:hanging="180"/>
        <w:rPr>
          <w:rFonts w:asciiTheme="minorHAnsi" w:hAnsiTheme="minorHAnsi"/>
          <w:i/>
        </w:rPr>
      </w:pPr>
      <w:r w:rsidRPr="000D212B">
        <w:rPr>
          <w:rFonts w:asciiTheme="minorHAnsi" w:hAnsiTheme="minorHAnsi"/>
          <w:b/>
          <w:i/>
        </w:rPr>
        <w:t xml:space="preserve">If </w:t>
      </w:r>
      <w:r w:rsidR="003A079A" w:rsidRPr="000D212B">
        <w:rPr>
          <w:rFonts w:asciiTheme="minorHAnsi" w:hAnsiTheme="minorHAnsi"/>
          <w:i/>
        </w:rPr>
        <w:t xml:space="preserve">we reduce </w:t>
      </w:r>
      <w:r w:rsidR="00D81BF6" w:rsidRPr="000D212B">
        <w:rPr>
          <w:rFonts w:asciiTheme="minorHAnsi" w:hAnsiTheme="minorHAnsi"/>
          <w:i/>
        </w:rPr>
        <w:t>the number of low-risk LTBI screenings done</w:t>
      </w:r>
      <w:r w:rsidRPr="000D212B">
        <w:rPr>
          <w:rFonts w:asciiTheme="minorHAnsi" w:hAnsiTheme="minorHAnsi"/>
          <w:i/>
        </w:rPr>
        <w:t xml:space="preserve"> </w:t>
      </w:r>
      <w:r w:rsidRPr="000D212B">
        <w:rPr>
          <w:rFonts w:asciiTheme="minorHAnsi" w:hAnsiTheme="minorHAnsi"/>
          <w:b/>
          <w:i/>
        </w:rPr>
        <w:t>then</w:t>
      </w:r>
      <w:r w:rsidRPr="000D212B">
        <w:rPr>
          <w:rFonts w:asciiTheme="minorHAnsi" w:hAnsiTheme="minorHAnsi"/>
          <w:i/>
        </w:rPr>
        <w:t xml:space="preserve"> </w:t>
      </w:r>
      <w:r w:rsidR="00D81BF6" w:rsidRPr="000D212B">
        <w:rPr>
          <w:rFonts w:asciiTheme="minorHAnsi" w:hAnsiTheme="minorHAnsi"/>
          <w:i/>
        </w:rPr>
        <w:t>we will save staff resources that can be focused on obtaining better LTBI client outcomes.</w:t>
      </w:r>
    </w:p>
    <w:p w:rsidR="005C1651" w:rsidRPr="000D212B" w:rsidRDefault="003A079A" w:rsidP="000D212B">
      <w:pPr>
        <w:pStyle w:val="ListParagraph"/>
        <w:numPr>
          <w:ilvl w:val="0"/>
          <w:numId w:val="8"/>
        </w:numPr>
        <w:ind w:left="90" w:hanging="180"/>
        <w:rPr>
          <w:rFonts w:asciiTheme="minorHAnsi" w:hAnsiTheme="minorHAnsi"/>
          <w:i/>
        </w:rPr>
      </w:pPr>
      <w:r w:rsidRPr="000D212B">
        <w:rPr>
          <w:rFonts w:asciiTheme="minorHAnsi" w:hAnsiTheme="minorHAnsi"/>
          <w:b/>
          <w:i/>
        </w:rPr>
        <w:t xml:space="preserve">If </w:t>
      </w:r>
      <w:r w:rsidRPr="000D212B">
        <w:rPr>
          <w:rFonts w:asciiTheme="minorHAnsi" w:hAnsiTheme="minorHAnsi"/>
          <w:i/>
        </w:rPr>
        <w:t xml:space="preserve">we </w:t>
      </w:r>
      <w:r w:rsidR="00D81BF6" w:rsidRPr="000D212B">
        <w:rPr>
          <w:rFonts w:asciiTheme="minorHAnsi" w:hAnsiTheme="minorHAnsi"/>
          <w:i/>
        </w:rPr>
        <w:t>are more effective in convincing high-risk</w:t>
      </w:r>
      <w:r w:rsidR="000900C5" w:rsidRPr="000D212B">
        <w:rPr>
          <w:rFonts w:asciiTheme="minorHAnsi" w:hAnsiTheme="minorHAnsi"/>
          <w:i/>
        </w:rPr>
        <w:t xml:space="preserve"> LTBI clients to start and complete treatment</w:t>
      </w:r>
      <w:r w:rsidR="00D81BF6" w:rsidRPr="000D212B">
        <w:rPr>
          <w:rFonts w:asciiTheme="minorHAnsi" w:hAnsiTheme="minorHAnsi"/>
          <w:i/>
        </w:rPr>
        <w:t>, we will see lower rates of active TB</w:t>
      </w:r>
      <w:r w:rsidR="000900C5" w:rsidRPr="000D212B">
        <w:rPr>
          <w:rFonts w:asciiTheme="minorHAnsi" w:hAnsiTheme="minorHAnsi"/>
          <w:i/>
        </w:rPr>
        <w:t xml:space="preserve"> in our county.</w:t>
      </w:r>
    </w:p>
    <w:p w:rsidR="00D81BF6" w:rsidRPr="00AE2598" w:rsidRDefault="00D81BF6" w:rsidP="00FE17FA">
      <w:pPr>
        <w:ind w:left="-450"/>
      </w:pPr>
    </w:p>
    <w:p w:rsidR="00C03273" w:rsidRPr="009065F6" w:rsidRDefault="00C03273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left="-90"/>
        <w:jc w:val="center"/>
        <w:rPr>
          <w:rFonts w:asciiTheme="minorHAnsi" w:hAnsiTheme="minorHAnsi"/>
        </w:rPr>
      </w:pPr>
      <w:r w:rsidRPr="000D212B">
        <w:rPr>
          <w:rFonts w:asciiTheme="minorHAnsi" w:hAnsiTheme="minorHAnsi"/>
          <w:b/>
        </w:rPr>
        <w:t>DO</w:t>
      </w:r>
      <w:r w:rsidR="009065F6">
        <w:rPr>
          <w:rFonts w:asciiTheme="minorHAnsi" w:hAnsiTheme="minorHAnsi"/>
          <w:b/>
        </w:rPr>
        <w:t xml:space="preserve">: </w:t>
      </w:r>
      <w:r w:rsidR="009065F6">
        <w:rPr>
          <w:rFonts w:asciiTheme="minorHAnsi" w:hAnsiTheme="minorHAnsi"/>
        </w:rPr>
        <w:t>Test the Theory</w:t>
      </w:r>
    </w:p>
    <w:p w:rsidR="00C03273" w:rsidRPr="00AE2598" w:rsidRDefault="00C03273" w:rsidP="00C233A6">
      <w:pPr>
        <w:ind w:left="-90"/>
        <w:rPr>
          <w:b/>
        </w:rPr>
      </w:pPr>
    </w:p>
    <w:p w:rsidR="00C03273" w:rsidRPr="009065F6" w:rsidRDefault="00C03273" w:rsidP="00C233A6">
      <w:pPr>
        <w:ind w:left="-90"/>
        <w:rPr>
          <w:rFonts w:asciiTheme="minorHAnsi" w:hAnsiTheme="minorHAnsi"/>
          <w:b/>
        </w:rPr>
      </w:pPr>
      <w:r w:rsidRPr="009065F6">
        <w:rPr>
          <w:rFonts w:asciiTheme="minorHAnsi" w:hAnsiTheme="minorHAnsi"/>
          <w:b/>
        </w:rPr>
        <w:t>6.  Test the Theory</w:t>
      </w:r>
    </w:p>
    <w:p w:rsidR="00AE2598" w:rsidRPr="009065F6" w:rsidRDefault="000F0B04" w:rsidP="009065F6">
      <w:pPr>
        <w:pStyle w:val="ListParagraph"/>
        <w:numPr>
          <w:ilvl w:val="0"/>
          <w:numId w:val="9"/>
        </w:numPr>
        <w:ind w:left="90" w:hanging="180"/>
        <w:rPr>
          <w:rFonts w:asciiTheme="minorHAnsi" w:hAnsiTheme="minorHAnsi"/>
        </w:rPr>
      </w:pPr>
      <w:r w:rsidRPr="009065F6">
        <w:rPr>
          <w:rFonts w:asciiTheme="minorHAnsi" w:hAnsiTheme="minorHAnsi"/>
        </w:rPr>
        <w:t xml:space="preserve">Guidelines were created. </w:t>
      </w:r>
    </w:p>
    <w:p w:rsidR="001B7841" w:rsidRDefault="00D81BF6" w:rsidP="009065F6">
      <w:pPr>
        <w:pStyle w:val="ListParagraph"/>
        <w:numPr>
          <w:ilvl w:val="0"/>
          <w:numId w:val="9"/>
        </w:numPr>
        <w:ind w:left="90" w:hanging="180"/>
        <w:rPr>
          <w:rFonts w:asciiTheme="minorHAnsi" w:hAnsiTheme="minorHAnsi"/>
        </w:rPr>
      </w:pPr>
      <w:r w:rsidRPr="009065F6">
        <w:rPr>
          <w:rFonts w:asciiTheme="minorHAnsi" w:hAnsiTheme="minorHAnsi"/>
        </w:rPr>
        <w:t xml:space="preserve">The QI team </w:t>
      </w:r>
      <w:r w:rsidR="00A14F44" w:rsidRPr="009065F6">
        <w:rPr>
          <w:rFonts w:asciiTheme="minorHAnsi" w:hAnsiTheme="minorHAnsi"/>
        </w:rPr>
        <w:t>and</w:t>
      </w:r>
      <w:r w:rsidRPr="009065F6">
        <w:rPr>
          <w:rFonts w:asciiTheme="minorHAnsi" w:hAnsiTheme="minorHAnsi"/>
        </w:rPr>
        <w:t xml:space="preserve"> Health Officer </w:t>
      </w:r>
      <w:r w:rsidR="000F0B04" w:rsidRPr="009065F6">
        <w:rPr>
          <w:rFonts w:asciiTheme="minorHAnsi" w:hAnsiTheme="minorHAnsi"/>
        </w:rPr>
        <w:t>created</w:t>
      </w:r>
      <w:r w:rsidR="00A14F44" w:rsidRPr="009065F6">
        <w:rPr>
          <w:rFonts w:asciiTheme="minorHAnsi" w:hAnsiTheme="minorHAnsi"/>
        </w:rPr>
        <w:t xml:space="preserve"> TB education</w:t>
      </w:r>
      <w:r w:rsidRPr="009065F6">
        <w:rPr>
          <w:rFonts w:asciiTheme="minorHAnsi" w:hAnsiTheme="minorHAnsi"/>
        </w:rPr>
        <w:t xml:space="preserve"> resources</w:t>
      </w:r>
      <w:r w:rsidR="000F0B04" w:rsidRPr="009065F6">
        <w:rPr>
          <w:rFonts w:asciiTheme="minorHAnsi" w:hAnsiTheme="minorHAnsi"/>
        </w:rPr>
        <w:t xml:space="preserve"> (including revis</w:t>
      </w:r>
      <w:r w:rsidR="00595C90" w:rsidRPr="009065F6">
        <w:rPr>
          <w:rFonts w:asciiTheme="minorHAnsi" w:hAnsiTheme="minorHAnsi"/>
        </w:rPr>
        <w:t xml:space="preserve">ion of </w:t>
      </w:r>
      <w:r w:rsidR="000F0B04" w:rsidRPr="009065F6">
        <w:rPr>
          <w:rFonts w:asciiTheme="minorHAnsi" w:hAnsiTheme="minorHAnsi"/>
        </w:rPr>
        <w:t>TB web page)</w:t>
      </w:r>
      <w:r w:rsidRPr="009065F6">
        <w:rPr>
          <w:rFonts w:asciiTheme="minorHAnsi" w:hAnsiTheme="minorHAnsi"/>
        </w:rPr>
        <w:t xml:space="preserve"> </w:t>
      </w:r>
      <w:r w:rsidR="00133577" w:rsidRPr="009065F6">
        <w:rPr>
          <w:rFonts w:asciiTheme="minorHAnsi" w:hAnsiTheme="minorHAnsi"/>
        </w:rPr>
        <w:lastRenderedPageBreak/>
        <w:t>that enabled the providers to more easily screen</w:t>
      </w:r>
      <w:r w:rsidR="006B41F6" w:rsidRPr="009065F6">
        <w:rPr>
          <w:rFonts w:asciiTheme="minorHAnsi" w:hAnsiTheme="minorHAnsi"/>
        </w:rPr>
        <w:t xml:space="preserve"> </w:t>
      </w:r>
      <w:r w:rsidR="00A14F44" w:rsidRPr="009065F6">
        <w:rPr>
          <w:rFonts w:asciiTheme="minorHAnsi" w:hAnsiTheme="minorHAnsi"/>
        </w:rPr>
        <w:t>low-risk cases</w:t>
      </w:r>
      <w:r w:rsidR="00133577" w:rsidRPr="009065F6">
        <w:rPr>
          <w:rFonts w:asciiTheme="minorHAnsi" w:hAnsiTheme="minorHAnsi"/>
        </w:rPr>
        <w:t>.</w:t>
      </w:r>
      <w:r w:rsidR="00A14F44" w:rsidRPr="009065F6">
        <w:rPr>
          <w:rFonts w:asciiTheme="minorHAnsi" w:hAnsiTheme="minorHAnsi"/>
        </w:rPr>
        <w:t xml:space="preserve"> </w:t>
      </w:r>
      <w:r w:rsidR="00133577" w:rsidRPr="009065F6">
        <w:rPr>
          <w:rFonts w:asciiTheme="minorHAnsi" w:hAnsiTheme="minorHAnsi"/>
        </w:rPr>
        <w:t xml:space="preserve">In order to track our work, an </w:t>
      </w:r>
      <w:r w:rsidR="0027104D">
        <w:rPr>
          <w:rFonts w:asciiTheme="minorHAnsi" w:hAnsiTheme="minorHAnsi"/>
        </w:rPr>
        <w:t>MS E</w:t>
      </w:r>
      <w:r w:rsidR="00133577" w:rsidRPr="009065F6">
        <w:rPr>
          <w:rFonts w:asciiTheme="minorHAnsi" w:hAnsiTheme="minorHAnsi"/>
        </w:rPr>
        <w:t>xcel data</w:t>
      </w:r>
      <w:r w:rsidR="0027104D">
        <w:rPr>
          <w:rFonts w:asciiTheme="minorHAnsi" w:hAnsiTheme="minorHAnsi"/>
        </w:rPr>
        <w:t>base</w:t>
      </w:r>
      <w:r w:rsidR="00133577" w:rsidRPr="009065F6">
        <w:rPr>
          <w:rFonts w:asciiTheme="minorHAnsi" w:hAnsiTheme="minorHAnsi"/>
        </w:rPr>
        <w:t xml:space="preserve"> was developed using standardized, objective methods.</w:t>
      </w:r>
    </w:p>
    <w:p w:rsidR="001504F7" w:rsidRPr="001504F7" w:rsidRDefault="001504F7" w:rsidP="001504F7">
      <w:pPr>
        <w:ind w:left="-90"/>
        <w:rPr>
          <w:rFonts w:asciiTheme="minorHAnsi" w:hAnsiTheme="minorHAnsi"/>
        </w:rPr>
      </w:pPr>
    </w:p>
    <w:p w:rsidR="00C03273" w:rsidRPr="001504F7" w:rsidRDefault="007E4F06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99CCFF"/>
        <w:ind w:left="-90"/>
        <w:jc w:val="center"/>
        <w:rPr>
          <w:rFonts w:asciiTheme="minorHAnsi" w:hAnsiTheme="minorHAnsi"/>
          <w:i/>
        </w:rPr>
      </w:pPr>
      <w:r w:rsidRPr="009065F6">
        <w:rPr>
          <w:rFonts w:asciiTheme="minorHAnsi" w:hAnsiTheme="minorHAnsi"/>
          <w:b/>
        </w:rPr>
        <w:t>CHECK</w:t>
      </w:r>
      <w:r w:rsidR="009065F6" w:rsidRPr="009065F6">
        <w:rPr>
          <w:rFonts w:asciiTheme="minorHAnsi" w:hAnsiTheme="minorHAnsi"/>
          <w:b/>
        </w:rPr>
        <w:t xml:space="preserve">: </w:t>
      </w:r>
      <w:r w:rsidR="001504F7">
        <w:rPr>
          <w:rFonts w:asciiTheme="minorHAnsi" w:hAnsiTheme="minorHAnsi"/>
        </w:rPr>
        <w:t>Use Data to Study Results</w:t>
      </w:r>
    </w:p>
    <w:p w:rsidR="00C03273" w:rsidRPr="00AE2598" w:rsidRDefault="00C03273" w:rsidP="00C233A6">
      <w:pPr>
        <w:ind w:left="-90"/>
      </w:pPr>
    </w:p>
    <w:p w:rsidR="00C03273" w:rsidRPr="009065F6" w:rsidRDefault="000F3E64" w:rsidP="00C233A6">
      <w:pPr>
        <w:ind w:left="-90"/>
        <w:rPr>
          <w:rFonts w:asciiTheme="minorHAnsi" w:hAnsiTheme="minorHAnsi"/>
          <w:b/>
        </w:rPr>
      </w:pPr>
      <w:r w:rsidRPr="009065F6">
        <w:rPr>
          <w:rFonts w:asciiTheme="minorHAnsi" w:hAnsiTheme="minorHAnsi"/>
          <w:b/>
        </w:rPr>
        <w:t>7</w:t>
      </w:r>
      <w:r w:rsidR="00C03273" w:rsidRPr="009065F6">
        <w:rPr>
          <w:rFonts w:asciiTheme="minorHAnsi" w:hAnsiTheme="minorHAnsi"/>
          <w:b/>
        </w:rPr>
        <w:t xml:space="preserve">.  </w:t>
      </w:r>
      <w:r w:rsidRPr="009065F6">
        <w:rPr>
          <w:rFonts w:asciiTheme="minorHAnsi" w:hAnsiTheme="minorHAnsi"/>
          <w:b/>
        </w:rPr>
        <w:t>Study the Results</w:t>
      </w:r>
    </w:p>
    <w:p w:rsidR="00133577" w:rsidRDefault="0077769B" w:rsidP="009065F6">
      <w:pPr>
        <w:pStyle w:val="ListParagraph"/>
        <w:numPr>
          <w:ilvl w:val="0"/>
          <w:numId w:val="10"/>
        </w:numPr>
        <w:ind w:left="90" w:right="-360" w:hanging="180"/>
        <w:rPr>
          <w:rFonts w:asciiTheme="minorHAnsi" w:hAnsiTheme="minorHAnsi"/>
        </w:rPr>
      </w:pPr>
      <w:r w:rsidRPr="0077769B">
        <w:rPr>
          <w:rFonts w:asciiTheme="minorHAnsi" w:hAnsiTheme="minorHAnsi"/>
          <w:b/>
        </w:rPr>
        <w:t>Screening</w:t>
      </w:r>
      <w:r>
        <w:rPr>
          <w:rFonts w:asciiTheme="minorHAnsi" w:hAnsiTheme="minorHAnsi"/>
          <w:b/>
        </w:rPr>
        <w:t xml:space="preserve"> Savings</w:t>
      </w:r>
      <w:r w:rsidRPr="0077769B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During the period 2013-2014, a total of 151 fewer </w:t>
      </w:r>
      <w:r w:rsidR="00133577" w:rsidRPr="009065F6">
        <w:rPr>
          <w:rFonts w:asciiTheme="minorHAnsi" w:hAnsiTheme="minorHAnsi"/>
        </w:rPr>
        <w:t xml:space="preserve">TB clients </w:t>
      </w:r>
      <w:r>
        <w:rPr>
          <w:rFonts w:asciiTheme="minorHAnsi" w:hAnsiTheme="minorHAnsi"/>
        </w:rPr>
        <w:t>were seen by staff than in the baseline year (2010)</w:t>
      </w:r>
      <w:r w:rsidR="00133577" w:rsidRPr="009065F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This resulted in</w:t>
      </w:r>
      <w:r w:rsidR="00133577" w:rsidRPr="009065F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savings in screening costs of $47,032 over two years.</w:t>
      </w:r>
    </w:p>
    <w:p w:rsidR="0077769B" w:rsidRPr="0077769B" w:rsidRDefault="0077769B" w:rsidP="0077769B">
      <w:pPr>
        <w:pStyle w:val="ListParagraph"/>
        <w:numPr>
          <w:ilvl w:val="0"/>
          <w:numId w:val="10"/>
        </w:numPr>
        <w:ind w:left="90" w:right="-360" w:hanging="180"/>
        <w:rPr>
          <w:rFonts w:asciiTheme="minorHAnsi" w:hAnsiTheme="minorHAnsi"/>
        </w:rPr>
      </w:pPr>
      <w:r w:rsidRPr="0077769B">
        <w:rPr>
          <w:rFonts w:asciiTheme="minorHAnsi" w:hAnsiTheme="minorHAnsi"/>
          <w:b/>
        </w:rPr>
        <w:t>ROI:</w:t>
      </w:r>
      <w:r>
        <w:rPr>
          <w:rFonts w:asciiTheme="minorHAnsi" w:hAnsiTheme="minorHAnsi"/>
        </w:rPr>
        <w:t xml:space="preserve"> </w:t>
      </w:r>
      <w:r w:rsidRPr="009065F6">
        <w:rPr>
          <w:rFonts w:asciiTheme="minorHAnsi" w:hAnsiTheme="minorHAnsi"/>
        </w:rPr>
        <w:t>For every $1 invested in the quality planning component,</w:t>
      </w:r>
      <w:r>
        <w:rPr>
          <w:rFonts w:asciiTheme="minorHAnsi" w:hAnsiTheme="minorHAnsi"/>
        </w:rPr>
        <w:t xml:space="preserve"> WCHD realized a return of $1.31</w:t>
      </w:r>
      <w:r w:rsidRPr="009065F6">
        <w:rPr>
          <w:rFonts w:asciiTheme="minorHAnsi" w:hAnsiTheme="minorHAnsi"/>
        </w:rPr>
        <w:t xml:space="preserve"> </w:t>
      </w:r>
      <w:r w:rsidRPr="0077769B">
        <w:rPr>
          <w:rFonts w:asciiTheme="minorHAnsi" w:hAnsiTheme="minorHAnsi"/>
          <w:u w:val="single"/>
        </w:rPr>
        <w:t>after costs</w:t>
      </w:r>
      <w:r w:rsidRPr="009065F6">
        <w:rPr>
          <w:rFonts w:asciiTheme="minorHAnsi" w:hAnsiTheme="minorHAnsi"/>
        </w:rPr>
        <w:t>.</w:t>
      </w:r>
    </w:p>
    <w:p w:rsidR="008B1C25" w:rsidRPr="009065F6" w:rsidRDefault="0077769B" w:rsidP="009065F6">
      <w:pPr>
        <w:pStyle w:val="ListParagraph"/>
        <w:numPr>
          <w:ilvl w:val="0"/>
          <w:numId w:val="10"/>
        </w:numPr>
        <w:ind w:left="90" w:right="-360" w:hanging="1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Improved Treatment Starts: </w:t>
      </w:r>
      <w:r w:rsidR="00133577" w:rsidRPr="009065F6">
        <w:rPr>
          <w:rFonts w:asciiTheme="minorHAnsi" w:hAnsiTheme="minorHAnsi"/>
        </w:rPr>
        <w:t xml:space="preserve">From 2010-2014, there was a </w:t>
      </w:r>
      <w:r w:rsidR="00133577" w:rsidRPr="0077769B">
        <w:rPr>
          <w:rFonts w:asciiTheme="minorHAnsi" w:hAnsiTheme="minorHAnsi"/>
          <w:b/>
        </w:rPr>
        <w:t>25% increase</w:t>
      </w:r>
      <w:r w:rsidR="00133577" w:rsidRPr="009065F6">
        <w:rPr>
          <w:rFonts w:asciiTheme="minorHAnsi" w:hAnsiTheme="minorHAnsi"/>
        </w:rPr>
        <w:t xml:space="preserve"> in the percentage of Class 2 clients who started treatment for LTBI</w:t>
      </w:r>
      <w:r w:rsidR="00595C90" w:rsidRPr="009065F6">
        <w:rPr>
          <w:rFonts w:asciiTheme="minorHAnsi" w:hAnsiTheme="minorHAnsi"/>
        </w:rPr>
        <w:t xml:space="preserve">. </w:t>
      </w:r>
      <w:r w:rsidR="008B1C25" w:rsidRPr="009065F6">
        <w:rPr>
          <w:rFonts w:asciiTheme="minorHAnsi" w:hAnsiTheme="minorHAnsi"/>
        </w:rPr>
        <w:t>(2010=48%</w:t>
      </w:r>
      <w:r w:rsidR="00A917B6">
        <w:rPr>
          <w:rFonts w:asciiTheme="minorHAnsi" w:hAnsiTheme="minorHAnsi"/>
        </w:rPr>
        <w:t>(</w:t>
      </w:r>
      <w:r w:rsidR="00412710">
        <w:rPr>
          <w:rFonts w:asciiTheme="minorHAnsi" w:hAnsiTheme="minorHAnsi"/>
        </w:rPr>
        <w:t>n=</w:t>
      </w:r>
      <w:r w:rsidR="00A917B6">
        <w:rPr>
          <w:rFonts w:asciiTheme="minorHAnsi" w:hAnsiTheme="minorHAnsi"/>
        </w:rPr>
        <w:t>95)</w:t>
      </w:r>
      <w:r w:rsidR="008B1C25" w:rsidRPr="009065F6">
        <w:rPr>
          <w:rFonts w:asciiTheme="minorHAnsi" w:hAnsiTheme="minorHAnsi"/>
        </w:rPr>
        <w:t>, 2014=60%</w:t>
      </w:r>
      <w:r w:rsidR="00A917B6">
        <w:rPr>
          <w:rFonts w:asciiTheme="minorHAnsi" w:hAnsiTheme="minorHAnsi"/>
        </w:rPr>
        <w:t>(</w:t>
      </w:r>
      <w:r w:rsidR="00412710">
        <w:rPr>
          <w:rFonts w:asciiTheme="minorHAnsi" w:hAnsiTheme="minorHAnsi"/>
        </w:rPr>
        <w:t>n=</w:t>
      </w:r>
      <w:r w:rsidR="00A917B6">
        <w:rPr>
          <w:rFonts w:asciiTheme="minorHAnsi" w:hAnsiTheme="minorHAnsi"/>
        </w:rPr>
        <w:t>30</w:t>
      </w:r>
      <w:r w:rsidR="008B1C25" w:rsidRPr="009065F6">
        <w:rPr>
          <w:rFonts w:asciiTheme="minorHAnsi" w:hAnsiTheme="minorHAnsi"/>
        </w:rPr>
        <w:t>)</w:t>
      </w:r>
    </w:p>
    <w:p w:rsidR="008B1C25" w:rsidRPr="009065F6" w:rsidRDefault="0077769B" w:rsidP="009065F6">
      <w:pPr>
        <w:pStyle w:val="ListParagraph"/>
        <w:numPr>
          <w:ilvl w:val="0"/>
          <w:numId w:val="10"/>
        </w:numPr>
        <w:ind w:left="90" w:right="-360" w:hanging="1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Improved Treatment Completion: </w:t>
      </w:r>
      <w:r w:rsidR="008B1C25" w:rsidRPr="009065F6">
        <w:rPr>
          <w:rFonts w:asciiTheme="minorHAnsi" w:hAnsiTheme="minorHAnsi"/>
        </w:rPr>
        <w:t xml:space="preserve">From 2010-2014, there was an </w:t>
      </w:r>
      <w:bookmarkStart w:id="0" w:name="_GoBack"/>
      <w:r w:rsidR="008B1C25" w:rsidRPr="0077769B">
        <w:rPr>
          <w:rFonts w:asciiTheme="minorHAnsi" w:hAnsiTheme="minorHAnsi"/>
          <w:b/>
        </w:rPr>
        <w:t>11.9% increase</w:t>
      </w:r>
      <w:r w:rsidR="008B1C25" w:rsidRPr="009065F6">
        <w:rPr>
          <w:rFonts w:asciiTheme="minorHAnsi" w:hAnsiTheme="minorHAnsi"/>
        </w:rPr>
        <w:t xml:space="preserve"> </w:t>
      </w:r>
      <w:bookmarkEnd w:id="0"/>
      <w:r w:rsidR="008B1C25" w:rsidRPr="009065F6">
        <w:rPr>
          <w:rFonts w:asciiTheme="minorHAnsi" w:hAnsiTheme="minorHAnsi"/>
        </w:rPr>
        <w:t>in the percentage of Class 2 clients who completed treatment</w:t>
      </w:r>
      <w:r w:rsidR="00595C90" w:rsidRPr="009065F6">
        <w:rPr>
          <w:rFonts w:asciiTheme="minorHAnsi" w:hAnsiTheme="minorHAnsi"/>
        </w:rPr>
        <w:t>.</w:t>
      </w:r>
      <w:r w:rsidR="00A917B6">
        <w:rPr>
          <w:rFonts w:asciiTheme="minorHAnsi" w:hAnsiTheme="minorHAnsi"/>
        </w:rPr>
        <w:t xml:space="preserve"> </w:t>
      </w:r>
      <w:r w:rsidR="008B1C25" w:rsidRPr="009065F6">
        <w:rPr>
          <w:rFonts w:asciiTheme="minorHAnsi" w:hAnsiTheme="minorHAnsi"/>
        </w:rPr>
        <w:t>(2010=74%</w:t>
      </w:r>
      <w:r w:rsidR="00A917B6">
        <w:rPr>
          <w:rFonts w:asciiTheme="minorHAnsi" w:hAnsiTheme="minorHAnsi"/>
        </w:rPr>
        <w:t>(</w:t>
      </w:r>
      <w:r w:rsidR="00412710">
        <w:rPr>
          <w:rFonts w:asciiTheme="minorHAnsi" w:hAnsiTheme="minorHAnsi"/>
        </w:rPr>
        <w:t>n=</w:t>
      </w:r>
      <w:r w:rsidR="00A917B6">
        <w:rPr>
          <w:rFonts w:asciiTheme="minorHAnsi" w:hAnsiTheme="minorHAnsi"/>
        </w:rPr>
        <w:t>70)</w:t>
      </w:r>
      <w:r w:rsidR="008B1C25" w:rsidRPr="009065F6">
        <w:rPr>
          <w:rFonts w:asciiTheme="minorHAnsi" w:hAnsiTheme="minorHAnsi"/>
        </w:rPr>
        <w:t>, 2014=82.8%</w:t>
      </w:r>
      <w:r w:rsidR="00A917B6">
        <w:rPr>
          <w:rFonts w:asciiTheme="minorHAnsi" w:hAnsiTheme="minorHAnsi"/>
        </w:rPr>
        <w:t>(</w:t>
      </w:r>
      <w:r w:rsidR="00412710">
        <w:rPr>
          <w:rFonts w:asciiTheme="minorHAnsi" w:hAnsiTheme="minorHAnsi"/>
        </w:rPr>
        <w:t>n=</w:t>
      </w:r>
      <w:r w:rsidR="00A917B6">
        <w:rPr>
          <w:rFonts w:asciiTheme="minorHAnsi" w:hAnsiTheme="minorHAnsi"/>
        </w:rPr>
        <w:t>24</w:t>
      </w:r>
      <w:r w:rsidR="008B1C25" w:rsidRPr="009065F6">
        <w:rPr>
          <w:rFonts w:asciiTheme="minorHAnsi" w:hAnsiTheme="minorHAnsi"/>
        </w:rPr>
        <w:t>)</w:t>
      </w:r>
    </w:p>
    <w:p w:rsidR="001C0218" w:rsidRPr="00AE2598" w:rsidRDefault="001C0218" w:rsidP="001504F7">
      <w:pPr>
        <w:ind w:left="-86" w:right="-360"/>
      </w:pPr>
    </w:p>
    <w:p w:rsidR="000F3E64" w:rsidRPr="009065F6" w:rsidRDefault="000F3E64" w:rsidP="001504F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9CCFF"/>
        <w:jc w:val="center"/>
        <w:rPr>
          <w:rFonts w:asciiTheme="minorHAnsi" w:hAnsiTheme="minorHAnsi"/>
        </w:rPr>
      </w:pPr>
      <w:r w:rsidRPr="009065F6">
        <w:rPr>
          <w:rFonts w:asciiTheme="minorHAnsi" w:hAnsiTheme="minorHAnsi"/>
          <w:b/>
        </w:rPr>
        <w:t>ACT</w:t>
      </w:r>
      <w:r w:rsidR="009065F6" w:rsidRPr="009065F6">
        <w:rPr>
          <w:rFonts w:asciiTheme="minorHAnsi" w:hAnsiTheme="minorHAnsi"/>
          <w:b/>
        </w:rPr>
        <w:t xml:space="preserve">: </w:t>
      </w:r>
      <w:r w:rsidR="009065F6" w:rsidRPr="009065F6">
        <w:rPr>
          <w:rFonts w:asciiTheme="minorHAnsi" w:hAnsiTheme="minorHAnsi"/>
        </w:rPr>
        <w:t>Standardize the Improvement and Establish Future Plans</w:t>
      </w:r>
    </w:p>
    <w:p w:rsidR="000F3E64" w:rsidRPr="00AE2598" w:rsidRDefault="000F3E64" w:rsidP="000F3E64"/>
    <w:p w:rsidR="000F3E64" w:rsidRPr="009065F6" w:rsidRDefault="000F3E64" w:rsidP="00AE2598">
      <w:pPr>
        <w:rPr>
          <w:rFonts w:asciiTheme="minorHAnsi" w:hAnsiTheme="minorHAnsi"/>
          <w:b/>
          <w:spacing w:val="-10"/>
        </w:rPr>
      </w:pPr>
      <w:r w:rsidRPr="009065F6">
        <w:rPr>
          <w:rFonts w:asciiTheme="minorHAnsi" w:hAnsiTheme="minorHAnsi"/>
          <w:b/>
        </w:rPr>
        <w:t xml:space="preserve">8.  </w:t>
      </w:r>
      <w:r w:rsidRPr="009065F6">
        <w:rPr>
          <w:rFonts w:asciiTheme="minorHAnsi" w:hAnsiTheme="minorHAnsi"/>
          <w:b/>
          <w:spacing w:val="-10"/>
        </w:rPr>
        <w:t xml:space="preserve">Standardize the Improvement </w:t>
      </w:r>
      <w:r w:rsidR="000B77D1" w:rsidRPr="009065F6">
        <w:rPr>
          <w:rFonts w:asciiTheme="minorHAnsi" w:hAnsiTheme="minorHAnsi"/>
          <w:b/>
          <w:spacing w:val="-10"/>
        </w:rPr>
        <w:t xml:space="preserve">         </w:t>
      </w:r>
    </w:p>
    <w:p w:rsidR="008B1C25" w:rsidRPr="009065F6" w:rsidRDefault="008B1C25" w:rsidP="00AE2598">
      <w:pPr>
        <w:rPr>
          <w:rFonts w:asciiTheme="minorHAnsi" w:hAnsiTheme="minorHAnsi"/>
        </w:rPr>
      </w:pPr>
      <w:r w:rsidRPr="009065F6">
        <w:rPr>
          <w:rFonts w:asciiTheme="minorHAnsi" w:hAnsiTheme="minorHAnsi"/>
        </w:rPr>
        <w:t xml:space="preserve">The TB QI Initiative is fully incorporated into the TB program. </w:t>
      </w:r>
    </w:p>
    <w:p w:rsidR="00C03273" w:rsidRPr="009065F6" w:rsidRDefault="00C03273" w:rsidP="00C03273">
      <w:pPr>
        <w:rPr>
          <w:rFonts w:asciiTheme="minorHAnsi" w:hAnsiTheme="minorHAnsi"/>
        </w:rPr>
      </w:pPr>
    </w:p>
    <w:p w:rsidR="00AE2598" w:rsidRPr="009065F6" w:rsidRDefault="008B7022" w:rsidP="008B1C25">
      <w:pPr>
        <w:rPr>
          <w:rFonts w:asciiTheme="minorHAnsi" w:hAnsiTheme="minorHAnsi"/>
          <w:b/>
        </w:rPr>
      </w:pPr>
      <w:r w:rsidRPr="009065F6">
        <w:rPr>
          <w:rFonts w:asciiTheme="minorHAnsi" w:hAnsiTheme="minorHAnsi"/>
          <w:b/>
        </w:rPr>
        <w:t>9. Establish Future Plans</w:t>
      </w:r>
    </w:p>
    <w:p w:rsidR="008B1C25" w:rsidRPr="009065F6" w:rsidRDefault="008B1C25" w:rsidP="009065F6">
      <w:pPr>
        <w:rPr>
          <w:rFonts w:asciiTheme="minorHAnsi" w:hAnsiTheme="minorHAnsi"/>
        </w:rPr>
      </w:pPr>
      <w:r w:rsidRPr="009065F6">
        <w:rPr>
          <w:rFonts w:asciiTheme="minorHAnsi" w:hAnsiTheme="minorHAnsi"/>
        </w:rPr>
        <w:t>The LTBI screening process continues to be refined as needed.</w:t>
      </w:r>
    </w:p>
    <w:sectPr w:rsidR="008B1C25" w:rsidRPr="009065F6" w:rsidSect="006E69A7">
      <w:type w:val="continuous"/>
      <w:pgSz w:w="12240" w:h="15840" w:code="1"/>
      <w:pgMar w:top="288" w:right="720" w:bottom="144" w:left="864" w:header="360" w:footer="720" w:gutter="0"/>
      <w:cols w:num="3" w:space="5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5E" w:rsidRDefault="00682C5E" w:rsidP="007D0605">
      <w:r>
        <w:separator/>
      </w:r>
    </w:p>
  </w:endnote>
  <w:endnote w:type="continuationSeparator" w:id="0">
    <w:p w:rsidR="00682C5E" w:rsidRDefault="00682C5E" w:rsidP="007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5E" w:rsidRDefault="00682C5E" w:rsidP="007D0605">
      <w:r>
        <w:separator/>
      </w:r>
    </w:p>
  </w:footnote>
  <w:footnote w:type="continuationSeparator" w:id="0">
    <w:p w:rsidR="00682C5E" w:rsidRDefault="00682C5E" w:rsidP="007D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1A" w:rsidRDefault="0060761A" w:rsidP="007D0605">
    <w:pPr>
      <w:pStyle w:val="Header"/>
      <w:tabs>
        <w:tab w:val="clear" w:pos="4680"/>
        <w:tab w:val="clear" w:pos="9360"/>
      </w:tabs>
      <w:jc w:val="center"/>
    </w:pPr>
    <w:r>
      <w:rPr>
        <w:noProof/>
        <w:sz w:val="24"/>
        <w:szCs w:val="24"/>
      </w:rPr>
      <mc:AlternateContent>
        <mc:Choice Requires="wps">
          <w:drawing>
            <wp:inline distT="0" distB="0" distL="0" distR="0" wp14:anchorId="73FEFE7F" wp14:editId="18764D84">
              <wp:extent cx="5950204" cy="215900"/>
              <wp:effectExtent l="0" t="0" r="0" b="8255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0" cy="338138"/>
                      </a:xfrm>
                      <a:prstGeom prst="rect">
                        <a:avLst/>
                      </a:prstGeom>
                      <a:solidFill>
                        <a:srgbClr val="214263"/>
                      </a:solidFill>
                      <a:ln>
                        <a:noFill/>
                      </a:ln>
                    </wps:spPr>
                    <wps:txbx>
                      <w:txbxContent>
                        <w:p w:rsidR="0082159E" w:rsidRDefault="0082159E" w:rsidP="008215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Public Health Performance Management Centers for Excellence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7" style="width:468.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" fillcolor="#214263" stroked="f">
              <v:path arrowok="t"/>
              <v:textbox style="mso-fit-shape-to-text:t">
                <w:txbxContent>
                  <w:p w:rsidR="0082159E" w:rsidRDefault="0082159E" w:rsidP="008215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 w:cstheme="minorBidi"/>
                        <w:b/>
                        <w:bCs/>
                        <w:i/>
                        <w:iCs/>
                        <w:color w:val="FFFFFF" w:themeColor="background1"/>
                        <w:kern w:val="24"/>
                        <w:sz w:val="32"/>
                        <w:szCs w:val="32"/>
                      </w:rPr>
                      <w:t>Public Health Performance Management Centers for Excellence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7BD"/>
    <w:multiLevelType w:val="hybridMultilevel"/>
    <w:tmpl w:val="24EE0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462"/>
    <w:multiLevelType w:val="hybridMultilevel"/>
    <w:tmpl w:val="1F5A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E6324"/>
    <w:multiLevelType w:val="hybridMultilevel"/>
    <w:tmpl w:val="541076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26F5867"/>
    <w:multiLevelType w:val="hybridMultilevel"/>
    <w:tmpl w:val="6C4CFFD4"/>
    <w:lvl w:ilvl="0" w:tplc="80583074">
      <w:start w:val="1"/>
      <w:numFmt w:val="bullet"/>
      <w:lvlText w:val="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6943"/>
    <w:multiLevelType w:val="hybridMultilevel"/>
    <w:tmpl w:val="0DA49D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38D4B8E"/>
    <w:multiLevelType w:val="hybridMultilevel"/>
    <w:tmpl w:val="85AA7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3974"/>
    <w:multiLevelType w:val="hybridMultilevel"/>
    <w:tmpl w:val="F8EC0E0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4A1B2E1F"/>
    <w:multiLevelType w:val="hybridMultilevel"/>
    <w:tmpl w:val="D3D0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C2895"/>
    <w:multiLevelType w:val="hybridMultilevel"/>
    <w:tmpl w:val="530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56A79"/>
    <w:multiLevelType w:val="hybridMultilevel"/>
    <w:tmpl w:val="D7CAFE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AE45951"/>
    <w:multiLevelType w:val="hybridMultilevel"/>
    <w:tmpl w:val="741A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BC"/>
    <w:rsid w:val="000305B6"/>
    <w:rsid w:val="00035942"/>
    <w:rsid w:val="00042642"/>
    <w:rsid w:val="00045AD3"/>
    <w:rsid w:val="000539F3"/>
    <w:rsid w:val="0006321D"/>
    <w:rsid w:val="00071593"/>
    <w:rsid w:val="000769BD"/>
    <w:rsid w:val="0007746B"/>
    <w:rsid w:val="00080EFF"/>
    <w:rsid w:val="00086C48"/>
    <w:rsid w:val="000900C5"/>
    <w:rsid w:val="000B77D1"/>
    <w:rsid w:val="000C344C"/>
    <w:rsid w:val="000C4A9D"/>
    <w:rsid w:val="000C76E1"/>
    <w:rsid w:val="000D212B"/>
    <w:rsid w:val="000E0CB8"/>
    <w:rsid w:val="000E2A2B"/>
    <w:rsid w:val="000F0B04"/>
    <w:rsid w:val="000F29CF"/>
    <w:rsid w:val="000F3E64"/>
    <w:rsid w:val="00104D77"/>
    <w:rsid w:val="00133577"/>
    <w:rsid w:val="001421C0"/>
    <w:rsid w:val="001504F7"/>
    <w:rsid w:val="00151089"/>
    <w:rsid w:val="001530F9"/>
    <w:rsid w:val="00162724"/>
    <w:rsid w:val="00171B17"/>
    <w:rsid w:val="00175473"/>
    <w:rsid w:val="0018134E"/>
    <w:rsid w:val="00183F69"/>
    <w:rsid w:val="00187886"/>
    <w:rsid w:val="00192FB7"/>
    <w:rsid w:val="00195381"/>
    <w:rsid w:val="001A4E14"/>
    <w:rsid w:val="001A7654"/>
    <w:rsid w:val="001B4304"/>
    <w:rsid w:val="001B7841"/>
    <w:rsid w:val="001C0218"/>
    <w:rsid w:val="001C3332"/>
    <w:rsid w:val="001C3957"/>
    <w:rsid w:val="001D0FFF"/>
    <w:rsid w:val="001E2B97"/>
    <w:rsid w:val="001E708F"/>
    <w:rsid w:val="00207400"/>
    <w:rsid w:val="00213010"/>
    <w:rsid w:val="00221947"/>
    <w:rsid w:val="00223CDF"/>
    <w:rsid w:val="00256D7C"/>
    <w:rsid w:val="0027104D"/>
    <w:rsid w:val="00277F55"/>
    <w:rsid w:val="002832E5"/>
    <w:rsid w:val="002835AA"/>
    <w:rsid w:val="00283F46"/>
    <w:rsid w:val="0029019C"/>
    <w:rsid w:val="0029676E"/>
    <w:rsid w:val="002C70FC"/>
    <w:rsid w:val="002D47FA"/>
    <w:rsid w:val="002E7B65"/>
    <w:rsid w:val="002F06CA"/>
    <w:rsid w:val="002F7D53"/>
    <w:rsid w:val="003006E8"/>
    <w:rsid w:val="0030499C"/>
    <w:rsid w:val="00307132"/>
    <w:rsid w:val="003159E7"/>
    <w:rsid w:val="003414AC"/>
    <w:rsid w:val="00345C01"/>
    <w:rsid w:val="00353022"/>
    <w:rsid w:val="003549A1"/>
    <w:rsid w:val="00397AAE"/>
    <w:rsid w:val="003A079A"/>
    <w:rsid w:val="003D1DE3"/>
    <w:rsid w:val="003F6F75"/>
    <w:rsid w:val="004113FC"/>
    <w:rsid w:val="00412710"/>
    <w:rsid w:val="00421CA5"/>
    <w:rsid w:val="004326C8"/>
    <w:rsid w:val="00465A24"/>
    <w:rsid w:val="00482943"/>
    <w:rsid w:val="0049704F"/>
    <w:rsid w:val="004A1420"/>
    <w:rsid w:val="004B411C"/>
    <w:rsid w:val="004C33B1"/>
    <w:rsid w:val="004D0EA9"/>
    <w:rsid w:val="004E44BE"/>
    <w:rsid w:val="004F1FA7"/>
    <w:rsid w:val="004F7274"/>
    <w:rsid w:val="005132B7"/>
    <w:rsid w:val="00520CB4"/>
    <w:rsid w:val="00561F35"/>
    <w:rsid w:val="00574477"/>
    <w:rsid w:val="00594F6E"/>
    <w:rsid w:val="00595C90"/>
    <w:rsid w:val="005B0AAC"/>
    <w:rsid w:val="005B172F"/>
    <w:rsid w:val="005B47ED"/>
    <w:rsid w:val="005C11C4"/>
    <w:rsid w:val="005C1651"/>
    <w:rsid w:val="005C7CAC"/>
    <w:rsid w:val="005D5343"/>
    <w:rsid w:val="005F6367"/>
    <w:rsid w:val="005F6D47"/>
    <w:rsid w:val="00606BC4"/>
    <w:rsid w:val="0060761A"/>
    <w:rsid w:val="00621F26"/>
    <w:rsid w:val="00626E18"/>
    <w:rsid w:val="006502CE"/>
    <w:rsid w:val="00652417"/>
    <w:rsid w:val="00653B79"/>
    <w:rsid w:val="00661E71"/>
    <w:rsid w:val="0066529F"/>
    <w:rsid w:val="006704FC"/>
    <w:rsid w:val="00674E26"/>
    <w:rsid w:val="00682C5E"/>
    <w:rsid w:val="00684612"/>
    <w:rsid w:val="0068758A"/>
    <w:rsid w:val="0069451C"/>
    <w:rsid w:val="0069676C"/>
    <w:rsid w:val="006A4A9C"/>
    <w:rsid w:val="006B2472"/>
    <w:rsid w:val="006B41F6"/>
    <w:rsid w:val="006D0567"/>
    <w:rsid w:val="006D15B8"/>
    <w:rsid w:val="006E69A7"/>
    <w:rsid w:val="006F6F8A"/>
    <w:rsid w:val="0070189F"/>
    <w:rsid w:val="007038C9"/>
    <w:rsid w:val="00704DE2"/>
    <w:rsid w:val="007109D6"/>
    <w:rsid w:val="00710A2B"/>
    <w:rsid w:val="00724DED"/>
    <w:rsid w:val="00776F39"/>
    <w:rsid w:val="0077769B"/>
    <w:rsid w:val="00796698"/>
    <w:rsid w:val="007A0677"/>
    <w:rsid w:val="007B624A"/>
    <w:rsid w:val="007B6BEC"/>
    <w:rsid w:val="007B7B40"/>
    <w:rsid w:val="007C7423"/>
    <w:rsid w:val="007D0605"/>
    <w:rsid w:val="007D11C7"/>
    <w:rsid w:val="007E4F06"/>
    <w:rsid w:val="007F5CE5"/>
    <w:rsid w:val="0082159E"/>
    <w:rsid w:val="008305E7"/>
    <w:rsid w:val="00873E72"/>
    <w:rsid w:val="008748C5"/>
    <w:rsid w:val="00875201"/>
    <w:rsid w:val="008875EE"/>
    <w:rsid w:val="008A5CA9"/>
    <w:rsid w:val="008A7EF9"/>
    <w:rsid w:val="008B1C25"/>
    <w:rsid w:val="008B7022"/>
    <w:rsid w:val="008C4D56"/>
    <w:rsid w:val="008C6974"/>
    <w:rsid w:val="008E6DA1"/>
    <w:rsid w:val="0090201D"/>
    <w:rsid w:val="009065F6"/>
    <w:rsid w:val="00927163"/>
    <w:rsid w:val="00934FB8"/>
    <w:rsid w:val="00964173"/>
    <w:rsid w:val="0096580B"/>
    <w:rsid w:val="00970CA5"/>
    <w:rsid w:val="0097315D"/>
    <w:rsid w:val="009861F0"/>
    <w:rsid w:val="009908BA"/>
    <w:rsid w:val="0099456B"/>
    <w:rsid w:val="009A6A32"/>
    <w:rsid w:val="009B008E"/>
    <w:rsid w:val="009B51BD"/>
    <w:rsid w:val="009C5157"/>
    <w:rsid w:val="009D2401"/>
    <w:rsid w:val="009E7B77"/>
    <w:rsid w:val="009F5F92"/>
    <w:rsid w:val="009F6AB2"/>
    <w:rsid w:val="009F765C"/>
    <w:rsid w:val="00A00BF1"/>
    <w:rsid w:val="00A0443F"/>
    <w:rsid w:val="00A14F44"/>
    <w:rsid w:val="00A23877"/>
    <w:rsid w:val="00A42F24"/>
    <w:rsid w:val="00A50C1D"/>
    <w:rsid w:val="00A64A0D"/>
    <w:rsid w:val="00A72D31"/>
    <w:rsid w:val="00A73734"/>
    <w:rsid w:val="00A75AEE"/>
    <w:rsid w:val="00A917B6"/>
    <w:rsid w:val="00A96090"/>
    <w:rsid w:val="00AB2EF6"/>
    <w:rsid w:val="00AC120A"/>
    <w:rsid w:val="00AC2575"/>
    <w:rsid w:val="00AE2598"/>
    <w:rsid w:val="00AE546B"/>
    <w:rsid w:val="00AF1B34"/>
    <w:rsid w:val="00AF57F5"/>
    <w:rsid w:val="00B14A15"/>
    <w:rsid w:val="00B15859"/>
    <w:rsid w:val="00B269C2"/>
    <w:rsid w:val="00B3232B"/>
    <w:rsid w:val="00B5527C"/>
    <w:rsid w:val="00B67E86"/>
    <w:rsid w:val="00B7025A"/>
    <w:rsid w:val="00B91E99"/>
    <w:rsid w:val="00BA2026"/>
    <w:rsid w:val="00BA3075"/>
    <w:rsid w:val="00BC42D1"/>
    <w:rsid w:val="00BE34BC"/>
    <w:rsid w:val="00BE55A5"/>
    <w:rsid w:val="00BF3A39"/>
    <w:rsid w:val="00C03273"/>
    <w:rsid w:val="00C233A6"/>
    <w:rsid w:val="00C2451C"/>
    <w:rsid w:val="00C248A4"/>
    <w:rsid w:val="00C370E7"/>
    <w:rsid w:val="00C40C69"/>
    <w:rsid w:val="00C44247"/>
    <w:rsid w:val="00C50EE6"/>
    <w:rsid w:val="00C7188E"/>
    <w:rsid w:val="00C822A8"/>
    <w:rsid w:val="00C91870"/>
    <w:rsid w:val="00C920EA"/>
    <w:rsid w:val="00CB75FF"/>
    <w:rsid w:val="00CD7CE5"/>
    <w:rsid w:val="00CE3449"/>
    <w:rsid w:val="00CF1FA3"/>
    <w:rsid w:val="00D04E14"/>
    <w:rsid w:val="00D07BB5"/>
    <w:rsid w:val="00D240A5"/>
    <w:rsid w:val="00D4724B"/>
    <w:rsid w:val="00D477DD"/>
    <w:rsid w:val="00D81BF6"/>
    <w:rsid w:val="00D9516B"/>
    <w:rsid w:val="00DB2F4D"/>
    <w:rsid w:val="00DE158D"/>
    <w:rsid w:val="00DE1A2A"/>
    <w:rsid w:val="00DE6D3F"/>
    <w:rsid w:val="00E01E8A"/>
    <w:rsid w:val="00E205CD"/>
    <w:rsid w:val="00E206FC"/>
    <w:rsid w:val="00E20EFB"/>
    <w:rsid w:val="00E31E2B"/>
    <w:rsid w:val="00E3529D"/>
    <w:rsid w:val="00E565E4"/>
    <w:rsid w:val="00E57739"/>
    <w:rsid w:val="00E62A9F"/>
    <w:rsid w:val="00E667E5"/>
    <w:rsid w:val="00E67437"/>
    <w:rsid w:val="00E715EB"/>
    <w:rsid w:val="00E8354C"/>
    <w:rsid w:val="00E90FFF"/>
    <w:rsid w:val="00EA4E2E"/>
    <w:rsid w:val="00EA7FBC"/>
    <w:rsid w:val="00EC5E52"/>
    <w:rsid w:val="00EC7581"/>
    <w:rsid w:val="00ED0DE1"/>
    <w:rsid w:val="00ED1560"/>
    <w:rsid w:val="00F00A06"/>
    <w:rsid w:val="00F16232"/>
    <w:rsid w:val="00F46D33"/>
    <w:rsid w:val="00F56313"/>
    <w:rsid w:val="00F643BD"/>
    <w:rsid w:val="00F82484"/>
    <w:rsid w:val="00F833F7"/>
    <w:rsid w:val="00FB5EF3"/>
    <w:rsid w:val="00FE17FA"/>
    <w:rsid w:val="00FE4184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3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0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605"/>
    <w:rPr>
      <w:color w:val="000000"/>
      <w:kern w:val="28"/>
    </w:rPr>
  </w:style>
  <w:style w:type="paragraph" w:styleId="Footer">
    <w:name w:val="footer"/>
    <w:basedOn w:val="Normal"/>
    <w:link w:val="FooterChar"/>
    <w:rsid w:val="007D0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605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045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AD3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59E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3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0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605"/>
    <w:rPr>
      <w:color w:val="000000"/>
      <w:kern w:val="28"/>
    </w:rPr>
  </w:style>
  <w:style w:type="paragraph" w:styleId="Footer">
    <w:name w:val="footer"/>
    <w:basedOn w:val="Normal"/>
    <w:link w:val="FooterChar"/>
    <w:rsid w:val="007D0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605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045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AD3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59E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EDFD-9E2D-4BDB-9FB7-6911B4CA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Foundation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Sloan</dc:creator>
  <cp:lastModifiedBy>Susan Sloan</cp:lastModifiedBy>
  <cp:revision>14</cp:revision>
  <cp:lastPrinted>2015-05-12T12:50:00Z</cp:lastPrinted>
  <dcterms:created xsi:type="dcterms:W3CDTF">2015-05-12T12:46:00Z</dcterms:created>
  <dcterms:modified xsi:type="dcterms:W3CDTF">2015-05-19T13:42:00Z</dcterms:modified>
</cp:coreProperties>
</file>